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9E5DB" w14:textId="77777777" w:rsidR="00646444" w:rsidRPr="00646444" w:rsidRDefault="00646444" w:rsidP="00646444">
      <w:pPr>
        <w:spacing w:after="600" w:line="276" w:lineRule="auto"/>
        <w:contextualSpacing/>
        <w:jc w:val="both"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7D5A8CAC" wp14:editId="15D38D56">
            <wp:extent cx="704850" cy="825500"/>
            <wp:effectExtent l="0" t="0" r="0" b="0"/>
            <wp:docPr id="3" name="Obraz 3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6444">
        <w:rPr>
          <w:rFonts w:ascii="Arial" w:hAnsi="Arial" w:cs="Arial"/>
        </w:rPr>
        <w:t>MARSZAŁEK WOJEWÓDZTWA PODKARPACKIEGO</w:t>
      </w:r>
    </w:p>
    <w:p w14:paraId="3FE15A34" w14:textId="12EEB386" w:rsidR="00E468A0" w:rsidRPr="00646444" w:rsidRDefault="009B616B" w:rsidP="00646444">
      <w:pPr>
        <w:spacing w:line="276" w:lineRule="auto"/>
        <w:contextualSpacing/>
        <w:jc w:val="both"/>
        <w:rPr>
          <w:rFonts w:ascii="Arial" w:hAnsi="Arial" w:cs="Arial"/>
          <w:b/>
        </w:rPr>
      </w:pPr>
      <w:r w:rsidRPr="00646444">
        <w:rPr>
          <w:rFonts w:ascii="Arial" w:hAnsi="Arial" w:cs="Arial"/>
        </w:rPr>
        <w:t>OS-I.7222.</w:t>
      </w:r>
      <w:r w:rsidR="00976EB8" w:rsidRPr="00646444">
        <w:rPr>
          <w:rFonts w:ascii="Arial" w:hAnsi="Arial" w:cs="Arial"/>
        </w:rPr>
        <w:t>1</w:t>
      </w:r>
      <w:r w:rsidR="00C37639" w:rsidRPr="00646444">
        <w:rPr>
          <w:rFonts w:ascii="Arial" w:hAnsi="Arial" w:cs="Arial"/>
        </w:rPr>
        <w:t>6.24.</w:t>
      </w:r>
      <w:r w:rsidR="00872A45" w:rsidRPr="00646444">
        <w:rPr>
          <w:rFonts w:ascii="Arial" w:hAnsi="Arial" w:cs="Arial"/>
        </w:rPr>
        <w:t>2014.</w:t>
      </w:r>
      <w:r w:rsidRPr="00646444">
        <w:rPr>
          <w:rFonts w:ascii="Arial" w:hAnsi="Arial" w:cs="Arial"/>
        </w:rPr>
        <w:t>DW</w:t>
      </w:r>
      <w:r w:rsidR="00872A45" w:rsidRPr="00646444">
        <w:rPr>
          <w:rFonts w:ascii="Arial" w:hAnsi="Arial" w:cs="Arial"/>
        </w:rPr>
        <w:tab/>
      </w:r>
      <w:r w:rsidR="00872A45" w:rsidRPr="00646444">
        <w:rPr>
          <w:rFonts w:ascii="Arial" w:hAnsi="Arial" w:cs="Arial"/>
        </w:rPr>
        <w:tab/>
      </w:r>
      <w:r w:rsidR="00872A45" w:rsidRPr="00646444">
        <w:rPr>
          <w:rFonts w:ascii="Arial" w:hAnsi="Arial" w:cs="Arial"/>
        </w:rPr>
        <w:tab/>
      </w:r>
      <w:r w:rsidR="00872A45" w:rsidRPr="00646444">
        <w:rPr>
          <w:rFonts w:ascii="Arial" w:hAnsi="Arial" w:cs="Arial"/>
        </w:rPr>
        <w:tab/>
      </w:r>
      <w:r w:rsidR="000E1BC8" w:rsidRPr="00646444">
        <w:rPr>
          <w:rFonts w:ascii="Arial" w:hAnsi="Arial" w:cs="Arial"/>
        </w:rPr>
        <w:tab/>
      </w:r>
      <w:r w:rsidR="00646444" w:rsidRPr="00646444">
        <w:rPr>
          <w:rFonts w:ascii="Arial" w:hAnsi="Arial" w:cs="Arial"/>
          <w:b/>
          <w:bCs/>
        </w:rPr>
        <w:tab/>
      </w:r>
      <w:r w:rsidR="001E0BC4" w:rsidRPr="00646444">
        <w:rPr>
          <w:rFonts w:ascii="Arial" w:hAnsi="Arial" w:cs="Arial"/>
        </w:rPr>
        <w:t>Rzeszów, 2014-</w:t>
      </w:r>
      <w:r w:rsidR="00976EB8" w:rsidRPr="00646444">
        <w:rPr>
          <w:rFonts w:ascii="Arial" w:hAnsi="Arial" w:cs="Arial"/>
        </w:rPr>
        <w:t>11</w:t>
      </w:r>
      <w:r w:rsidR="001E0BC4" w:rsidRPr="00646444">
        <w:rPr>
          <w:rFonts w:ascii="Arial" w:hAnsi="Arial" w:cs="Arial"/>
        </w:rPr>
        <w:t>-</w:t>
      </w:r>
      <w:r w:rsidR="008A4EDE" w:rsidRPr="00646444">
        <w:rPr>
          <w:rFonts w:ascii="Arial" w:hAnsi="Arial" w:cs="Arial"/>
        </w:rPr>
        <w:t>19</w:t>
      </w:r>
    </w:p>
    <w:p w14:paraId="314D9F7E" w14:textId="2BACEB02" w:rsidR="00E468A0" w:rsidRPr="00407AD8" w:rsidRDefault="00872A45" w:rsidP="005F1C70">
      <w:pPr>
        <w:pStyle w:val="Nagwek1"/>
      </w:pPr>
      <w:r w:rsidRPr="005F1C70">
        <w:rPr>
          <w:rFonts w:ascii="Arial" w:hAnsi="Arial" w:cs="Arial"/>
          <w:sz w:val="24"/>
          <w:szCs w:val="24"/>
        </w:rPr>
        <w:t>DECYZJA</w:t>
      </w:r>
    </w:p>
    <w:p w14:paraId="09EC7001" w14:textId="77777777" w:rsidR="00872A45" w:rsidRPr="000E1BC8" w:rsidRDefault="000E1BC8" w:rsidP="000E1BC8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</w:t>
      </w:r>
      <w:r w:rsidR="001E0BC4">
        <w:rPr>
          <w:rFonts w:ascii="Arial" w:hAnsi="Arial" w:cs="Arial"/>
          <w:color w:val="auto"/>
        </w:rPr>
        <w:t>ziałając z u</w:t>
      </w:r>
      <w:r w:rsidRPr="000E1BC8">
        <w:rPr>
          <w:rFonts w:ascii="Arial" w:hAnsi="Arial" w:cs="Arial"/>
          <w:color w:val="auto"/>
        </w:rPr>
        <w:t xml:space="preserve">rzędu </w:t>
      </w:r>
      <w:r>
        <w:rPr>
          <w:rFonts w:ascii="Arial" w:hAnsi="Arial" w:cs="Arial"/>
          <w:color w:val="auto"/>
        </w:rPr>
        <w:t>n</w:t>
      </w:r>
      <w:r w:rsidR="00872A45" w:rsidRPr="000E1BC8">
        <w:rPr>
          <w:rFonts w:ascii="Arial" w:hAnsi="Arial" w:cs="Arial"/>
          <w:color w:val="auto"/>
        </w:rPr>
        <w:t xml:space="preserve">a podstawie: </w:t>
      </w:r>
    </w:p>
    <w:p w14:paraId="4E9197ED" w14:textId="22F40691" w:rsidR="00407AD8" w:rsidRPr="000E1BC8" w:rsidRDefault="00407AD8" w:rsidP="000E1BC8">
      <w:pPr>
        <w:pStyle w:val="Default"/>
        <w:numPr>
          <w:ilvl w:val="0"/>
          <w:numId w:val="6"/>
        </w:numPr>
        <w:spacing w:before="120" w:after="120"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0E1BC8">
        <w:rPr>
          <w:rFonts w:ascii="Arial" w:hAnsi="Arial" w:cs="Arial"/>
          <w:color w:val="auto"/>
        </w:rPr>
        <w:t>art. 163</w:t>
      </w:r>
      <w:r w:rsidR="009117E2">
        <w:rPr>
          <w:rFonts w:ascii="Arial" w:hAnsi="Arial" w:cs="Arial"/>
          <w:color w:val="auto"/>
        </w:rPr>
        <w:t xml:space="preserve"> ustawy z dnia 14 czerwca 1960</w:t>
      </w:r>
      <w:r w:rsidR="00872A45" w:rsidRPr="000E1BC8">
        <w:rPr>
          <w:rFonts w:ascii="Arial" w:hAnsi="Arial" w:cs="Arial"/>
          <w:color w:val="auto"/>
        </w:rPr>
        <w:t>r. Kodeks postępowania administracyjnego (</w:t>
      </w:r>
      <w:proofErr w:type="spellStart"/>
      <w:r w:rsidR="00872A45" w:rsidRPr="000E1BC8">
        <w:rPr>
          <w:rFonts w:ascii="Arial" w:hAnsi="Arial" w:cs="Arial"/>
          <w:color w:val="auto"/>
        </w:rPr>
        <w:t>t.j</w:t>
      </w:r>
      <w:proofErr w:type="spellEnd"/>
      <w:r w:rsidR="00872A45" w:rsidRPr="000E1BC8">
        <w:rPr>
          <w:rFonts w:ascii="Arial" w:hAnsi="Arial" w:cs="Arial"/>
          <w:color w:val="auto"/>
        </w:rPr>
        <w:t>. D</w:t>
      </w:r>
      <w:r w:rsidRPr="000E1BC8">
        <w:rPr>
          <w:rFonts w:ascii="Arial" w:hAnsi="Arial" w:cs="Arial"/>
          <w:color w:val="auto"/>
        </w:rPr>
        <w:t>z. U. z 2013r. poz. 267 ze zm.) w związku z art. 28 ust. 2 ustawy z dnia 11 lipca 2014r. o zmianie ustawy – Prawo ochrony środowiska oraz niektórych innych ustaw (Dz. U. z 2014r. poz. 1101)</w:t>
      </w:r>
      <w:r w:rsidR="00971E4F">
        <w:rPr>
          <w:rFonts w:ascii="Arial" w:hAnsi="Arial" w:cs="Arial"/>
          <w:color w:val="auto"/>
        </w:rPr>
        <w:t>,</w:t>
      </w:r>
      <w:r w:rsidRPr="000E1BC8">
        <w:rPr>
          <w:rFonts w:ascii="Arial" w:hAnsi="Arial" w:cs="Arial"/>
          <w:color w:val="auto"/>
        </w:rPr>
        <w:t xml:space="preserve"> </w:t>
      </w:r>
    </w:p>
    <w:p w14:paraId="7EFC4520" w14:textId="7550F34B" w:rsidR="00C356CF" w:rsidRPr="005F1C70" w:rsidRDefault="000E1BC8" w:rsidP="0037032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="Arial" w:eastAsiaTheme="minorHAnsi" w:hAnsi="Arial" w:cs="Arial"/>
          <w:szCs w:val="20"/>
          <w:lang w:eastAsia="en-US"/>
        </w:rPr>
      </w:pPr>
      <w:r w:rsidRPr="005F1C70">
        <w:rPr>
          <w:rFonts w:ascii="Arial" w:hAnsi="Arial" w:cs="Arial"/>
        </w:rPr>
        <w:t>a</w:t>
      </w:r>
      <w:r w:rsidR="00872A45" w:rsidRPr="005F1C70">
        <w:rPr>
          <w:rFonts w:ascii="Arial" w:hAnsi="Arial" w:cs="Arial"/>
        </w:rPr>
        <w:t>rt. 378 ust. 2a pkt. 1 ustawy z dnia 27 kwietnia 2001r. Prawo ochrony środowiska (</w:t>
      </w:r>
      <w:proofErr w:type="spellStart"/>
      <w:r w:rsidR="00872A45" w:rsidRPr="005F1C70">
        <w:rPr>
          <w:rFonts w:ascii="Arial" w:hAnsi="Arial" w:cs="Arial"/>
        </w:rPr>
        <w:t>t.j</w:t>
      </w:r>
      <w:proofErr w:type="spellEnd"/>
      <w:r w:rsidR="00872A45" w:rsidRPr="005F1C70">
        <w:rPr>
          <w:rFonts w:ascii="Arial" w:hAnsi="Arial" w:cs="Arial"/>
        </w:rPr>
        <w:t xml:space="preserve">. Dz. U. z 2013r. poz.1232. ze zm.), w związku z </w:t>
      </w:r>
      <w:r w:rsidRPr="005F1C70">
        <w:rPr>
          <w:rFonts w:ascii="Arial" w:eastAsiaTheme="minorHAnsi" w:hAnsi="Arial" w:cs="Arial"/>
          <w:szCs w:val="20"/>
          <w:lang w:eastAsia="en-US"/>
        </w:rPr>
        <w:t xml:space="preserve">§ 2 ust. 1 </w:t>
      </w:r>
      <w:r w:rsidR="00426058" w:rsidRPr="005F1C70">
        <w:rPr>
          <w:rFonts w:ascii="Arial" w:eastAsiaTheme="minorHAnsi" w:hAnsi="Arial" w:cs="Arial"/>
          <w:szCs w:val="20"/>
          <w:lang w:eastAsia="en-US"/>
        </w:rPr>
        <w:t>pkt.</w:t>
      </w:r>
      <w:r w:rsidR="001E0BC4" w:rsidRPr="005F1C70">
        <w:rPr>
          <w:rFonts w:ascii="Arial" w:eastAsiaTheme="minorHAnsi" w:hAnsi="Arial" w:cs="Arial"/>
          <w:szCs w:val="20"/>
          <w:lang w:eastAsia="en-US"/>
        </w:rPr>
        <w:t xml:space="preserve"> </w:t>
      </w:r>
      <w:r w:rsidR="003A5302" w:rsidRPr="005F1C70">
        <w:rPr>
          <w:rFonts w:ascii="Arial" w:eastAsiaTheme="minorHAnsi" w:hAnsi="Arial" w:cs="Arial"/>
          <w:szCs w:val="20"/>
          <w:lang w:eastAsia="en-US"/>
        </w:rPr>
        <w:t>15</w:t>
      </w:r>
      <w:r w:rsidR="001E0BC4" w:rsidRPr="005F1C70">
        <w:rPr>
          <w:rFonts w:ascii="Arial" w:eastAsiaTheme="minorHAnsi" w:hAnsi="Arial" w:cs="Arial"/>
          <w:szCs w:val="20"/>
          <w:lang w:eastAsia="en-US"/>
        </w:rPr>
        <w:t xml:space="preserve"> </w:t>
      </w:r>
      <w:r w:rsidR="00872A45" w:rsidRPr="005F1C70">
        <w:rPr>
          <w:rFonts w:ascii="Arial" w:hAnsi="Arial" w:cs="Arial"/>
        </w:rPr>
        <w:t>rozporządzenia Rady Minist</w:t>
      </w:r>
      <w:r w:rsidR="009117E2" w:rsidRPr="005F1C70">
        <w:rPr>
          <w:rFonts w:ascii="Arial" w:hAnsi="Arial" w:cs="Arial"/>
        </w:rPr>
        <w:t>rów z dnia 9 listopada 2010</w:t>
      </w:r>
      <w:r w:rsidRPr="005F1C70">
        <w:rPr>
          <w:rFonts w:ascii="Arial" w:hAnsi="Arial" w:cs="Arial"/>
        </w:rPr>
        <w:t xml:space="preserve">r. </w:t>
      </w:r>
      <w:r w:rsidR="00872A45" w:rsidRPr="005F1C70">
        <w:rPr>
          <w:rFonts w:ascii="Arial" w:hAnsi="Arial" w:cs="Arial"/>
        </w:rPr>
        <w:t>w sprawie przedsięwzięć mogących znacząco oddziaływać na środowisko (Dz. U. Nr 213 poz. 1397 ze zm.),</w:t>
      </w:r>
    </w:p>
    <w:p w14:paraId="0019819A" w14:textId="3D927BE8" w:rsidR="000943AA" w:rsidRPr="001C2FA3" w:rsidRDefault="00872A45" w:rsidP="001C2FA3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  <w:r w:rsidRPr="000E1BC8">
        <w:rPr>
          <w:rFonts w:ascii="Arial" w:hAnsi="Arial" w:cs="Arial"/>
          <w:b/>
          <w:color w:val="auto"/>
        </w:rPr>
        <w:t>orzekam</w:t>
      </w:r>
    </w:p>
    <w:p w14:paraId="6D8D9775" w14:textId="429AB61F" w:rsidR="00E468A0" w:rsidRPr="005F1C70" w:rsidRDefault="00231F76" w:rsidP="005F1C70">
      <w:pPr>
        <w:pStyle w:val="Nagwek2"/>
        <w:rPr>
          <w:b w:val="0"/>
          <w:bCs/>
        </w:rPr>
      </w:pPr>
      <w:r w:rsidRPr="000E1BC8">
        <w:t>I</w:t>
      </w:r>
      <w:r w:rsidRPr="005F1C70">
        <w:rPr>
          <w:b w:val="0"/>
          <w:bCs/>
        </w:rPr>
        <w:t xml:space="preserve">. Zmieniam decyzję </w:t>
      </w:r>
      <w:r w:rsidR="00C37639" w:rsidRPr="005F1C70">
        <w:rPr>
          <w:b w:val="0"/>
          <w:bCs/>
        </w:rPr>
        <w:t xml:space="preserve">Wojewody Podkarpackiego z dnia 25 września 2006r., znak: ŚR.IV-6618-17/1/06, zmienioną decyzjami Marszałka Województwa Podkarpackiego z dnia 18 lipca 2008r., znak: RŚ.VI.7660-35/2/08, z dnia 20 września 2010r., znak: RŚ.VI.DW.7660/55-1/10, z dnia 22 lutego 2013r., znak: OS-I.7222.16.2.2013.DW i z dnia 21 maja 2013r., znak: OS-I.7222.63.3.2012.DW </w:t>
      </w:r>
      <w:r w:rsidR="002F4501" w:rsidRPr="005F1C70">
        <w:rPr>
          <w:b w:val="0"/>
          <w:bCs/>
        </w:rPr>
        <w:t>udzielającą</w:t>
      </w:r>
      <w:r w:rsidR="00C37639" w:rsidRPr="005F1C70">
        <w:rPr>
          <w:b w:val="0"/>
          <w:bCs/>
        </w:rPr>
        <w:t xml:space="preserve"> GOODRICH </w:t>
      </w:r>
      <w:proofErr w:type="spellStart"/>
      <w:r w:rsidR="00C37639" w:rsidRPr="005F1C70">
        <w:rPr>
          <w:b w:val="0"/>
          <w:bCs/>
        </w:rPr>
        <w:t>Aerospace</w:t>
      </w:r>
      <w:proofErr w:type="spellEnd"/>
      <w:r w:rsidR="00C37639" w:rsidRPr="005F1C70">
        <w:rPr>
          <w:b w:val="0"/>
          <w:bCs/>
        </w:rPr>
        <w:t xml:space="preserve"> Poland Sp. z o.o., Krosno, REGON 180308959, NIP 6842540071 (wcześniej GOODRICH Krosno Sp. z o.o., REGON 370306649) pozwolenia zintegrowanego na prowadzenie instalacji galwanizerni w Krośnie, ul. Żwirki i Wigury 6 a, </w:t>
      </w:r>
      <w:r w:rsidRPr="005F1C70">
        <w:rPr>
          <w:b w:val="0"/>
          <w:bCs/>
        </w:rPr>
        <w:t>w następujący sposób:</w:t>
      </w:r>
    </w:p>
    <w:p w14:paraId="6BF84B47" w14:textId="77777777" w:rsidR="00C27FBD" w:rsidRPr="004C4FFC" w:rsidRDefault="000E1BC8" w:rsidP="005F1C70">
      <w:pPr>
        <w:pStyle w:val="Nagwek3"/>
        <w:rPr>
          <w:b/>
        </w:rPr>
      </w:pPr>
      <w:r w:rsidRPr="004C4FFC">
        <w:rPr>
          <w:b/>
        </w:rPr>
        <w:t>I.</w:t>
      </w:r>
      <w:r w:rsidR="006C34C4" w:rsidRPr="004C4FFC">
        <w:rPr>
          <w:b/>
        </w:rPr>
        <w:t>1</w:t>
      </w:r>
      <w:r w:rsidR="00946A3D" w:rsidRPr="004C4FFC">
        <w:rPr>
          <w:b/>
        </w:rPr>
        <w:t>.</w:t>
      </w:r>
      <w:r w:rsidR="006C34C4" w:rsidRPr="004C4FFC">
        <w:rPr>
          <w:b/>
        </w:rPr>
        <w:t xml:space="preserve"> </w:t>
      </w:r>
      <w:r w:rsidR="00B71AD8" w:rsidRPr="00B71AD8">
        <w:t>Po punkcie</w:t>
      </w:r>
      <w:r w:rsidR="00B71AD8">
        <w:rPr>
          <w:b/>
        </w:rPr>
        <w:t xml:space="preserve"> VI </w:t>
      </w:r>
      <w:r w:rsidR="00B71AD8" w:rsidRPr="005F1C70">
        <w:t>d</w:t>
      </w:r>
      <w:r w:rsidR="004C4FFC" w:rsidRPr="005F1C70">
        <w:t>odaję</w:t>
      </w:r>
      <w:r w:rsidR="004C4FFC" w:rsidRPr="004C4FFC">
        <w:t xml:space="preserve"> punkt</w:t>
      </w:r>
      <w:r w:rsidR="00F001EC">
        <w:rPr>
          <w:b/>
        </w:rPr>
        <w:t xml:space="preserve"> V</w:t>
      </w:r>
      <w:r w:rsidR="00C07C4C">
        <w:rPr>
          <w:b/>
        </w:rPr>
        <w:t>I</w:t>
      </w:r>
      <w:r w:rsidR="00953458">
        <w:rPr>
          <w:b/>
        </w:rPr>
        <w:t>.A</w:t>
      </w:r>
      <w:r w:rsidR="004C4FFC">
        <w:rPr>
          <w:b/>
        </w:rPr>
        <w:t xml:space="preserve"> </w:t>
      </w:r>
      <w:r w:rsidR="004C4FFC" w:rsidRPr="004C4FFC">
        <w:t xml:space="preserve">o </w:t>
      </w:r>
      <w:r w:rsidR="004C4FFC">
        <w:t>brzmieniu:</w:t>
      </w:r>
      <w:r w:rsidR="00AD25B7" w:rsidRPr="004C4FFC">
        <w:rPr>
          <w:b/>
        </w:rPr>
        <w:t xml:space="preserve"> </w:t>
      </w:r>
    </w:p>
    <w:p w14:paraId="2F6CE04D" w14:textId="444999CE" w:rsidR="00AD25B7" w:rsidRPr="00AA7F7F" w:rsidRDefault="001E0BC4" w:rsidP="00A71601">
      <w:pPr>
        <w:pStyle w:val="Default"/>
        <w:spacing w:before="240" w:after="120" w:line="276" w:lineRule="auto"/>
        <w:ind w:left="284"/>
        <w:jc w:val="both"/>
        <w:rPr>
          <w:rFonts w:ascii="Arial" w:hAnsi="Arial" w:cs="Arial"/>
          <w:color w:val="auto"/>
        </w:rPr>
      </w:pPr>
      <w:r w:rsidRPr="00953458">
        <w:rPr>
          <w:rFonts w:ascii="Arial" w:hAnsi="Arial" w:cs="Arial"/>
          <w:b/>
          <w:color w:val="auto"/>
        </w:rPr>
        <w:t>„</w:t>
      </w:r>
      <w:r w:rsidR="00953458">
        <w:rPr>
          <w:rFonts w:ascii="Arial" w:hAnsi="Arial" w:cs="Arial"/>
          <w:b/>
          <w:color w:val="auto"/>
        </w:rPr>
        <w:t>V</w:t>
      </w:r>
      <w:r w:rsidR="00C07C4C">
        <w:rPr>
          <w:rFonts w:ascii="Arial" w:hAnsi="Arial" w:cs="Arial"/>
          <w:b/>
          <w:color w:val="auto"/>
        </w:rPr>
        <w:t>I</w:t>
      </w:r>
      <w:r w:rsidR="00953458">
        <w:rPr>
          <w:rFonts w:ascii="Arial" w:hAnsi="Arial" w:cs="Arial"/>
          <w:b/>
          <w:color w:val="auto"/>
        </w:rPr>
        <w:t>.A</w:t>
      </w:r>
      <w:r w:rsidR="004C4FFC" w:rsidRPr="00953458">
        <w:rPr>
          <w:rFonts w:ascii="Arial" w:hAnsi="Arial" w:cs="Arial"/>
          <w:b/>
          <w:color w:val="auto"/>
        </w:rPr>
        <w:t>.</w:t>
      </w:r>
      <w:r w:rsidR="00AD25B7" w:rsidRPr="00953458">
        <w:rPr>
          <w:rFonts w:ascii="Arial" w:hAnsi="Arial" w:cs="Arial"/>
          <w:b/>
          <w:color w:val="auto"/>
        </w:rPr>
        <w:t xml:space="preserve"> Wymagania zapewniające ochronę gleby, ziemi i wód gruntowych, </w:t>
      </w:r>
      <w:r w:rsidR="00AD25B7" w:rsidRPr="00AA7F7F">
        <w:rPr>
          <w:rFonts w:ascii="Arial" w:hAnsi="Arial" w:cs="Arial"/>
          <w:b/>
          <w:color w:val="auto"/>
        </w:rPr>
        <w:t>w tym środki mające na celu zapobieganie emisjom do gleby ziemi i wód gruntowych oraz sposób ich systematycznego nadzorowania</w:t>
      </w:r>
    </w:p>
    <w:p w14:paraId="7EE5A709" w14:textId="10E8E51A" w:rsidR="00454CB4" w:rsidRDefault="00953458" w:rsidP="00A71601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 w:rsidRPr="00335F0C">
        <w:rPr>
          <w:rFonts w:ascii="Arial" w:hAnsi="Arial" w:cs="Arial"/>
          <w:b/>
          <w:color w:val="auto"/>
        </w:rPr>
        <w:t>VI.A</w:t>
      </w:r>
      <w:r w:rsidR="00AD25B7" w:rsidRPr="00335F0C">
        <w:rPr>
          <w:rFonts w:ascii="Arial" w:hAnsi="Arial" w:cs="Arial"/>
          <w:b/>
          <w:color w:val="auto"/>
        </w:rPr>
        <w:t>.1</w:t>
      </w:r>
      <w:r w:rsidR="00CF7B50" w:rsidRPr="00335F0C">
        <w:rPr>
          <w:rFonts w:ascii="Arial" w:hAnsi="Arial" w:cs="Arial"/>
          <w:b/>
          <w:color w:val="auto"/>
        </w:rPr>
        <w:t>.</w:t>
      </w:r>
      <w:r w:rsidR="00CF7B50" w:rsidRPr="00335F0C">
        <w:rPr>
          <w:rFonts w:ascii="Arial" w:hAnsi="Arial" w:cs="Arial"/>
          <w:color w:val="auto"/>
        </w:rPr>
        <w:t xml:space="preserve"> </w:t>
      </w:r>
      <w:r w:rsidR="0049464D" w:rsidRPr="00335F0C">
        <w:rPr>
          <w:rFonts w:ascii="Arial" w:hAnsi="Arial" w:cs="Arial"/>
          <w:color w:val="auto"/>
        </w:rPr>
        <w:t xml:space="preserve">Każdy rodzaj odpadów będzie magazynowany selektywnie, </w:t>
      </w:r>
      <w:r w:rsidR="00C91C43">
        <w:rPr>
          <w:rFonts w:ascii="Arial" w:hAnsi="Arial" w:cs="Arial"/>
          <w:color w:val="auto"/>
        </w:rPr>
        <w:t xml:space="preserve">w sposób zapobiegający </w:t>
      </w:r>
      <w:r w:rsidR="0049464D" w:rsidRPr="00335F0C">
        <w:rPr>
          <w:rFonts w:ascii="Arial" w:hAnsi="Arial" w:cs="Arial"/>
          <w:color w:val="auto"/>
        </w:rPr>
        <w:t xml:space="preserve">ich </w:t>
      </w:r>
      <w:r w:rsidR="00C91C43" w:rsidRPr="00335F0C">
        <w:rPr>
          <w:rFonts w:ascii="Arial" w:hAnsi="Arial" w:cs="Arial"/>
          <w:color w:val="auto"/>
        </w:rPr>
        <w:t>negatyw</w:t>
      </w:r>
      <w:r w:rsidR="00C91C43">
        <w:rPr>
          <w:rFonts w:ascii="Arial" w:hAnsi="Arial" w:cs="Arial"/>
          <w:color w:val="auto"/>
        </w:rPr>
        <w:t>nemu oddziaływaniu</w:t>
      </w:r>
      <w:r w:rsidR="0049464D" w:rsidRPr="00335F0C">
        <w:rPr>
          <w:rFonts w:ascii="Arial" w:hAnsi="Arial" w:cs="Arial"/>
          <w:color w:val="auto"/>
        </w:rPr>
        <w:t xml:space="preserve"> na środowisko oraz uniemożliwiający dostęp do nich osób nieupoważnionych. </w:t>
      </w:r>
    </w:p>
    <w:p w14:paraId="4B4605E5" w14:textId="77777777" w:rsidR="0049464D" w:rsidRPr="00335F0C" w:rsidRDefault="00454CB4" w:rsidP="00A71601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 w:rsidRPr="00AA7F7F">
        <w:rPr>
          <w:rFonts w:ascii="Arial" w:hAnsi="Arial" w:cs="Arial"/>
          <w:b/>
        </w:rPr>
        <w:t>VI.A.2.</w:t>
      </w:r>
      <w:r w:rsidRPr="00AA7F7F">
        <w:rPr>
          <w:rFonts w:ascii="Arial" w:hAnsi="Arial" w:cs="Arial"/>
        </w:rPr>
        <w:t xml:space="preserve"> </w:t>
      </w:r>
      <w:r w:rsidR="0049464D" w:rsidRPr="00335F0C">
        <w:rPr>
          <w:rFonts w:ascii="Arial" w:hAnsi="Arial" w:cs="Arial"/>
          <w:color w:val="auto"/>
        </w:rPr>
        <w:t>Wszystkie miejsca magazynowania odpadów niebezpiecznych będą p</w:t>
      </w:r>
      <w:r w:rsidR="00CE05D4">
        <w:rPr>
          <w:rFonts w:ascii="Arial" w:hAnsi="Arial" w:cs="Arial"/>
          <w:color w:val="auto"/>
        </w:rPr>
        <w:t>osiadać utwardzoną nawierzchnię</w:t>
      </w:r>
      <w:r w:rsidR="0049464D" w:rsidRPr="00335F0C">
        <w:rPr>
          <w:rFonts w:ascii="Arial" w:hAnsi="Arial" w:cs="Arial"/>
          <w:color w:val="auto"/>
        </w:rPr>
        <w:t xml:space="preserve"> </w:t>
      </w:r>
      <w:r w:rsidR="00C1091C">
        <w:rPr>
          <w:rFonts w:ascii="Arial" w:hAnsi="Arial" w:cs="Arial"/>
        </w:rPr>
        <w:t>nieprzepuszczalną</w:t>
      </w:r>
      <w:r w:rsidRPr="00AA7F7F">
        <w:rPr>
          <w:rFonts w:ascii="Arial" w:hAnsi="Arial" w:cs="Arial"/>
        </w:rPr>
        <w:t xml:space="preserve"> dla wód opadowych</w:t>
      </w:r>
      <w:r>
        <w:rPr>
          <w:rFonts w:ascii="Arial" w:hAnsi="Arial" w:cs="Arial"/>
        </w:rPr>
        <w:t xml:space="preserve">, </w:t>
      </w:r>
      <w:r w:rsidR="00C1091C">
        <w:rPr>
          <w:rFonts w:ascii="Arial" w:hAnsi="Arial" w:cs="Arial"/>
        </w:rPr>
        <w:t>ponadto</w:t>
      </w:r>
      <w:r w:rsidR="0033498B" w:rsidRPr="0033498B">
        <w:rPr>
          <w:rFonts w:ascii="Arial" w:hAnsi="Arial" w:cs="Arial"/>
          <w:color w:val="auto"/>
        </w:rPr>
        <w:t xml:space="preserve"> w przypadku odpadów w postaci ciekłej </w:t>
      </w:r>
      <w:r w:rsidR="0049464D" w:rsidRPr="0033498B">
        <w:rPr>
          <w:rFonts w:ascii="Arial" w:hAnsi="Arial" w:cs="Arial"/>
          <w:color w:val="auto"/>
        </w:rPr>
        <w:t>zapas sorbentów</w:t>
      </w:r>
      <w:r w:rsidR="0049464D" w:rsidRPr="00335F0C">
        <w:rPr>
          <w:rFonts w:ascii="Arial" w:hAnsi="Arial" w:cs="Arial"/>
          <w:color w:val="auto"/>
        </w:rPr>
        <w:t xml:space="preserve"> do likwidacji ewentualnych wycieków. </w:t>
      </w:r>
    </w:p>
    <w:p w14:paraId="585D0552" w14:textId="77777777" w:rsidR="0049464D" w:rsidRPr="00AA7F7F" w:rsidRDefault="00454CB4" w:rsidP="00A71601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lastRenderedPageBreak/>
        <w:t>VI.A.3.</w:t>
      </w:r>
      <w:r w:rsidRPr="00AA7F7F">
        <w:rPr>
          <w:rFonts w:ascii="Arial" w:hAnsi="Arial" w:cs="Arial"/>
        </w:rPr>
        <w:t xml:space="preserve"> </w:t>
      </w:r>
      <w:r w:rsidR="0049464D" w:rsidRPr="00AA7F7F">
        <w:rPr>
          <w:rFonts w:ascii="Arial" w:hAnsi="Arial" w:cs="Arial"/>
        </w:rPr>
        <w:t>Powierzchnie komunikacyjne przy obiektach i placach do magazynowania odpadów i drogi wewnętrzne będą utwardzone</w:t>
      </w:r>
      <w:r w:rsidR="00777E7D">
        <w:rPr>
          <w:rFonts w:ascii="Arial" w:hAnsi="Arial" w:cs="Arial"/>
        </w:rPr>
        <w:t xml:space="preserve"> o nawierzchni nieprzepuszczalnej dla wód opadowych.</w:t>
      </w:r>
    </w:p>
    <w:p w14:paraId="03A2008C" w14:textId="77777777" w:rsidR="0049464D" w:rsidRPr="00AA7F7F" w:rsidRDefault="00454CB4" w:rsidP="00AB4C24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VI.</w:t>
      </w:r>
      <w:r w:rsidRPr="00A630B9">
        <w:rPr>
          <w:rFonts w:ascii="Arial" w:hAnsi="Arial" w:cs="Arial"/>
          <w:b/>
        </w:rPr>
        <w:t>A.4.</w:t>
      </w:r>
      <w:r w:rsidRPr="00A630B9">
        <w:rPr>
          <w:rFonts w:ascii="Arial" w:hAnsi="Arial" w:cs="Arial"/>
        </w:rPr>
        <w:t xml:space="preserve"> </w:t>
      </w:r>
      <w:r w:rsidR="00AA7F7F" w:rsidRPr="00AA7F7F">
        <w:rPr>
          <w:rFonts w:ascii="Arial" w:hAnsi="Arial" w:cs="Arial"/>
        </w:rPr>
        <w:t>Transport wewnętrzny odpadów odbywać się będzie w sposób uniemożliw</w:t>
      </w:r>
      <w:r w:rsidR="00605C50">
        <w:rPr>
          <w:rFonts w:ascii="Arial" w:hAnsi="Arial" w:cs="Arial"/>
        </w:rPr>
        <w:t>iający przypadkowe rozproszenie.</w:t>
      </w:r>
    </w:p>
    <w:p w14:paraId="78FBA198" w14:textId="77777777" w:rsidR="0049464D" w:rsidRPr="00A630B9" w:rsidRDefault="00454CB4" w:rsidP="00AB4C24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 w:rsidRPr="00335F0C">
        <w:rPr>
          <w:rFonts w:ascii="Arial" w:hAnsi="Arial" w:cs="Arial"/>
          <w:b/>
        </w:rPr>
        <w:t xml:space="preserve">VI.A.5. </w:t>
      </w:r>
      <w:r w:rsidR="00AA7F7F" w:rsidRPr="00A630B9">
        <w:rPr>
          <w:rFonts w:ascii="Arial" w:hAnsi="Arial" w:cs="Arial"/>
          <w:color w:val="auto"/>
        </w:rPr>
        <w:t>Wszystkie urządzenia związane z odprowadzaniem ścieków będą utrzymywane we właściwym stanie technicznym.</w:t>
      </w:r>
    </w:p>
    <w:p w14:paraId="687340E6" w14:textId="51A9D42F" w:rsidR="00AB4C24" w:rsidRPr="00293050" w:rsidRDefault="00454CB4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 w:rsidRPr="00AD0087">
        <w:rPr>
          <w:rFonts w:ascii="Arial" w:hAnsi="Arial" w:cs="Arial"/>
          <w:b/>
        </w:rPr>
        <w:t>VI.A.6</w:t>
      </w:r>
      <w:r w:rsidRPr="00C07C4C">
        <w:rPr>
          <w:rFonts w:ascii="Arial" w:hAnsi="Arial" w:cs="Arial"/>
          <w:b/>
        </w:rPr>
        <w:t xml:space="preserve">. </w:t>
      </w:r>
      <w:r w:rsidR="00AB4C24" w:rsidRPr="00293050">
        <w:rPr>
          <w:rFonts w:ascii="Arial" w:hAnsi="Arial" w:cs="Arial"/>
        </w:rPr>
        <w:t>Wszystkie urządzenia objęte niniejszą decyzją będą utrzymywane we właściwym stanie technicznym i prawidłowo eksploatowane w oparciu o stosowane instrukcje.</w:t>
      </w:r>
    </w:p>
    <w:p w14:paraId="288D9AFC" w14:textId="77777777" w:rsidR="00C37639" w:rsidRDefault="00D9339D" w:rsidP="00C37639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 w:rsidRPr="00662E69">
        <w:rPr>
          <w:rFonts w:ascii="Arial" w:hAnsi="Arial" w:cs="Arial"/>
          <w:b/>
        </w:rPr>
        <w:t>V</w:t>
      </w:r>
      <w:r>
        <w:rPr>
          <w:rFonts w:ascii="Arial" w:hAnsi="Arial" w:cs="Arial"/>
          <w:b/>
        </w:rPr>
        <w:t>I</w:t>
      </w:r>
      <w:r w:rsidRPr="00662E69">
        <w:rPr>
          <w:rFonts w:ascii="Arial" w:hAnsi="Arial" w:cs="Arial"/>
          <w:b/>
        </w:rPr>
        <w:t>.A.7.</w:t>
      </w:r>
      <w:r w:rsidRPr="00662E69">
        <w:rPr>
          <w:rFonts w:cs="Arial"/>
        </w:rPr>
        <w:t xml:space="preserve"> </w:t>
      </w:r>
      <w:r w:rsidR="00C37639" w:rsidRPr="00C37639">
        <w:rPr>
          <w:rFonts w:ascii="Arial" w:hAnsi="Arial" w:cs="Arial"/>
        </w:rPr>
        <w:t xml:space="preserve">Linie galwaniczne umieszczone będą </w:t>
      </w:r>
      <w:r w:rsidR="00AB4C24" w:rsidRPr="00C37639">
        <w:rPr>
          <w:rFonts w:ascii="Arial" w:hAnsi="Arial" w:cs="Arial"/>
        </w:rPr>
        <w:t>w tacach</w:t>
      </w:r>
      <w:r w:rsidR="00AB4C24" w:rsidRPr="00293050">
        <w:rPr>
          <w:rFonts w:ascii="Arial" w:hAnsi="Arial" w:cs="Arial"/>
        </w:rPr>
        <w:t xml:space="preserve"> p/przelewowych </w:t>
      </w:r>
      <w:r w:rsidR="00C37639">
        <w:rPr>
          <w:rFonts w:ascii="Arial" w:hAnsi="Arial" w:cs="Arial"/>
        </w:rPr>
        <w:t>zabezpieczających przed niekontrolowanym wyciekiem.</w:t>
      </w:r>
    </w:p>
    <w:p w14:paraId="5B7F90CF" w14:textId="7B3E02AF" w:rsidR="00741ACC" w:rsidRPr="00741ACC" w:rsidRDefault="00741ACC" w:rsidP="00C37639">
      <w:pPr>
        <w:widowControl w:val="0"/>
        <w:spacing w:line="276" w:lineRule="auto"/>
        <w:ind w:left="284"/>
        <w:jc w:val="both"/>
        <w:rPr>
          <w:rFonts w:ascii="Arial" w:hAnsi="Arial" w:cs="Arial"/>
          <w:szCs w:val="22"/>
        </w:rPr>
      </w:pPr>
      <w:r w:rsidRPr="00AA7F7F">
        <w:rPr>
          <w:rFonts w:ascii="Arial" w:hAnsi="Arial" w:cs="Arial"/>
          <w:b/>
        </w:rPr>
        <w:t>V</w:t>
      </w:r>
      <w:r>
        <w:rPr>
          <w:rFonts w:ascii="Arial" w:hAnsi="Arial" w:cs="Arial"/>
          <w:b/>
        </w:rPr>
        <w:t>I</w:t>
      </w:r>
      <w:r w:rsidRPr="00AA7F7F">
        <w:rPr>
          <w:rFonts w:ascii="Arial" w:hAnsi="Arial" w:cs="Arial"/>
          <w:b/>
        </w:rPr>
        <w:t>.A.</w:t>
      </w:r>
      <w:r>
        <w:rPr>
          <w:rFonts w:ascii="Arial" w:hAnsi="Arial" w:cs="Arial"/>
          <w:b/>
        </w:rPr>
        <w:t>8</w:t>
      </w:r>
      <w:r w:rsidRPr="00AA7F7F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Pr="00ED628D">
        <w:rPr>
          <w:rFonts w:ascii="Arial" w:hAnsi="Arial" w:cs="Arial"/>
        </w:rPr>
        <w:t>Wszystkie</w:t>
      </w:r>
      <w:r w:rsidRPr="00ED628D">
        <w:rPr>
          <w:rFonts w:ascii="Arial" w:hAnsi="Arial" w:cs="Arial"/>
          <w:szCs w:val="22"/>
        </w:rPr>
        <w:t xml:space="preserve"> </w:t>
      </w:r>
      <w:r w:rsidR="00ED628D" w:rsidRPr="00ED628D">
        <w:rPr>
          <w:rFonts w:ascii="Arial" w:hAnsi="Arial" w:cs="Arial"/>
          <w:szCs w:val="22"/>
        </w:rPr>
        <w:t>stosowane</w:t>
      </w:r>
      <w:r w:rsidRPr="00741ACC">
        <w:rPr>
          <w:rFonts w:ascii="Arial" w:hAnsi="Arial" w:cs="Arial"/>
          <w:szCs w:val="22"/>
        </w:rPr>
        <w:t xml:space="preserve"> w instalacji surowce</w:t>
      </w:r>
      <w:r>
        <w:rPr>
          <w:rFonts w:ascii="Arial" w:hAnsi="Arial" w:cs="Arial"/>
          <w:szCs w:val="22"/>
        </w:rPr>
        <w:t xml:space="preserve"> </w:t>
      </w:r>
      <w:r w:rsidRPr="00741ACC">
        <w:rPr>
          <w:rFonts w:ascii="Arial" w:hAnsi="Arial" w:cs="Arial"/>
          <w:szCs w:val="22"/>
        </w:rPr>
        <w:t>i materiały wykorzystywane będą zgodnie z ich przeznaczeniem, z zachowaniem wymagań wynikających z zapisów w kartach charakterystyki substancj</w:t>
      </w:r>
      <w:r w:rsidR="00737DD1">
        <w:rPr>
          <w:rFonts w:ascii="Arial" w:hAnsi="Arial" w:cs="Arial"/>
          <w:szCs w:val="22"/>
        </w:rPr>
        <w:t xml:space="preserve">i i preparatów </w:t>
      </w:r>
      <w:r w:rsidR="00CC1CBC">
        <w:rPr>
          <w:rFonts w:ascii="Arial" w:hAnsi="Arial" w:cs="Arial"/>
          <w:szCs w:val="22"/>
        </w:rPr>
        <w:t>niebezpiecznych.</w:t>
      </w:r>
    </w:p>
    <w:p w14:paraId="47E3382E" w14:textId="77777777" w:rsidR="00AB4C24" w:rsidRPr="00737DD1" w:rsidRDefault="00F001EC" w:rsidP="00AB4C24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</w:t>
      </w:r>
      <w:r w:rsidR="00741ACC" w:rsidRPr="00E468A0">
        <w:rPr>
          <w:rFonts w:ascii="Arial" w:hAnsi="Arial" w:cs="Arial"/>
          <w:b/>
        </w:rPr>
        <w:t>.A.9</w:t>
      </w:r>
      <w:r w:rsidR="00741ACC" w:rsidRPr="00737DD1">
        <w:rPr>
          <w:rFonts w:ascii="Arial" w:hAnsi="Arial" w:cs="Arial"/>
          <w:b/>
        </w:rPr>
        <w:t>.</w:t>
      </w:r>
      <w:r w:rsidR="00741ACC" w:rsidRPr="00737DD1">
        <w:rPr>
          <w:rFonts w:ascii="Arial" w:hAnsi="Arial" w:cs="Arial"/>
        </w:rPr>
        <w:t xml:space="preserve"> </w:t>
      </w:r>
      <w:r w:rsidR="00D87243" w:rsidRPr="00737DD1">
        <w:rPr>
          <w:rFonts w:ascii="Arial" w:hAnsi="Arial" w:cs="Arial"/>
        </w:rPr>
        <w:t>Wszystkie urządzenia oczyszczalni ścieków galwanicznych posadowione będą na posadzce chemoodpornej wyposażonej w kanały i studzienki wychwytowe bezodpływowe.</w:t>
      </w:r>
    </w:p>
    <w:p w14:paraId="72EF1486" w14:textId="14F9FE32" w:rsidR="00AB4C24" w:rsidRDefault="00AB4C24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Pr="00E468A0">
        <w:rPr>
          <w:rFonts w:ascii="Arial" w:hAnsi="Arial" w:cs="Arial"/>
          <w:b/>
        </w:rPr>
        <w:t>I.A.</w:t>
      </w:r>
      <w:r>
        <w:rPr>
          <w:rFonts w:ascii="Arial" w:hAnsi="Arial" w:cs="Arial"/>
          <w:b/>
        </w:rPr>
        <w:t>10</w:t>
      </w:r>
      <w:r w:rsidRPr="00E468A0">
        <w:rPr>
          <w:rFonts w:ascii="Arial" w:hAnsi="Arial" w:cs="Arial"/>
          <w:b/>
        </w:rPr>
        <w:t>.</w:t>
      </w:r>
      <w:r w:rsidRPr="00293050">
        <w:rPr>
          <w:rFonts w:ascii="Arial" w:hAnsi="Arial" w:cs="Arial"/>
          <w:b/>
        </w:rPr>
        <w:t xml:space="preserve"> </w:t>
      </w:r>
      <w:r w:rsidR="00D87243">
        <w:rPr>
          <w:rFonts w:ascii="Arial" w:hAnsi="Arial" w:cs="Arial"/>
        </w:rPr>
        <w:t xml:space="preserve">Posadzka w stacji DEMI będzie szczelna i wyposażona w bezodpływowa studzienkę wychwytową o pojemności </w:t>
      </w:r>
      <w:r w:rsidR="005718C1">
        <w:rPr>
          <w:rFonts w:ascii="Arial" w:hAnsi="Arial" w:cs="Arial"/>
        </w:rPr>
        <w:t>0,5</w:t>
      </w:r>
      <w:r w:rsidR="00D87243">
        <w:rPr>
          <w:rFonts w:ascii="Arial" w:hAnsi="Arial" w:cs="Arial"/>
        </w:rPr>
        <w:t xml:space="preserve"> m</w:t>
      </w:r>
      <w:r w:rsidR="00D87243">
        <w:rPr>
          <w:rFonts w:ascii="Arial" w:hAnsi="Arial" w:cs="Arial"/>
          <w:vertAlign w:val="superscript"/>
        </w:rPr>
        <w:t>3</w:t>
      </w:r>
      <w:r w:rsidR="00D87243">
        <w:rPr>
          <w:rFonts w:ascii="Arial" w:hAnsi="Arial" w:cs="Arial"/>
        </w:rPr>
        <w:t>.</w:t>
      </w:r>
    </w:p>
    <w:p w14:paraId="58F35463" w14:textId="55997923" w:rsidR="00CC4CF6" w:rsidRDefault="00CC4CF6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Pr="00E468A0">
        <w:rPr>
          <w:rFonts w:ascii="Arial" w:hAnsi="Arial" w:cs="Arial"/>
          <w:b/>
        </w:rPr>
        <w:t>I.A.</w:t>
      </w:r>
      <w:r>
        <w:rPr>
          <w:rFonts w:ascii="Arial" w:hAnsi="Arial" w:cs="Arial"/>
          <w:b/>
        </w:rPr>
        <w:t>11</w:t>
      </w:r>
      <w:r w:rsidRPr="00E468A0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Pr="00CC4CF6">
        <w:rPr>
          <w:rFonts w:ascii="Arial" w:hAnsi="Arial" w:cs="Arial"/>
        </w:rPr>
        <w:t>Magazyn chemikaliów</w:t>
      </w:r>
      <w:r>
        <w:rPr>
          <w:rFonts w:ascii="Arial" w:hAnsi="Arial" w:cs="Arial"/>
        </w:rPr>
        <w:t xml:space="preserve"> </w:t>
      </w:r>
      <w:r w:rsidRPr="00CC4CF6">
        <w:rPr>
          <w:rFonts w:ascii="Arial" w:hAnsi="Arial" w:cs="Arial"/>
        </w:rPr>
        <w:t>wyposaż</w:t>
      </w:r>
      <w:r w:rsidR="005718C1">
        <w:rPr>
          <w:rFonts w:ascii="Arial" w:hAnsi="Arial" w:cs="Arial"/>
        </w:rPr>
        <w:t>ony będzie</w:t>
      </w:r>
      <w:r w:rsidR="00C544C4">
        <w:rPr>
          <w:rFonts w:ascii="Arial" w:hAnsi="Arial" w:cs="Arial"/>
        </w:rPr>
        <w:t xml:space="preserve"> w posadzkę chemoodporną</w:t>
      </w:r>
      <w:r w:rsidRPr="00CC4CF6">
        <w:rPr>
          <w:rFonts w:ascii="Arial" w:hAnsi="Arial" w:cs="Arial"/>
        </w:rPr>
        <w:t xml:space="preserve"> </w:t>
      </w:r>
      <w:r w:rsidR="005718C1">
        <w:rPr>
          <w:rFonts w:ascii="Arial" w:hAnsi="Arial" w:cs="Arial"/>
        </w:rPr>
        <w:t>i studzienki wychwytowe</w:t>
      </w:r>
      <w:r w:rsidRPr="00CC4CF6">
        <w:rPr>
          <w:rFonts w:ascii="Arial" w:hAnsi="Arial" w:cs="Arial"/>
        </w:rPr>
        <w:t>.</w:t>
      </w:r>
    </w:p>
    <w:p w14:paraId="09F92F9D" w14:textId="77777777" w:rsidR="00CC4CF6" w:rsidRPr="00CC4CF6" w:rsidRDefault="00CC4CF6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Pr="00E468A0">
        <w:rPr>
          <w:rFonts w:ascii="Arial" w:hAnsi="Arial" w:cs="Arial"/>
          <w:b/>
        </w:rPr>
        <w:t>I.A.</w:t>
      </w:r>
      <w:r>
        <w:rPr>
          <w:rFonts w:ascii="Arial" w:hAnsi="Arial" w:cs="Arial"/>
          <w:b/>
        </w:rPr>
        <w:t>12</w:t>
      </w:r>
      <w:r w:rsidRPr="00E468A0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="00737DD1" w:rsidRPr="00E468A0">
        <w:rPr>
          <w:rFonts w:ascii="Arial" w:hAnsi="Arial" w:cs="Arial"/>
        </w:rPr>
        <w:t>Prowadzony będzie systematyczny nadzór nad zapewnieniem właściwej ochrony gleb, wód gruntowych i ziemi poprzez monitoring miejsc służących do przechowywania, przeładunku lub składowania s</w:t>
      </w:r>
      <w:r w:rsidR="00737DD1">
        <w:rPr>
          <w:rFonts w:ascii="Arial" w:hAnsi="Arial" w:cs="Arial"/>
        </w:rPr>
        <w:t>ubstancji, odpadów lub surowców.</w:t>
      </w:r>
    </w:p>
    <w:p w14:paraId="37A43EC0" w14:textId="77777777" w:rsidR="0049464D" w:rsidRPr="00AA7F7F" w:rsidRDefault="00CC4CF6" w:rsidP="00737DD1">
      <w:pPr>
        <w:tabs>
          <w:tab w:val="left" w:pos="360"/>
          <w:tab w:val="left" w:pos="720"/>
        </w:tabs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Pr="00E468A0">
        <w:rPr>
          <w:rFonts w:ascii="Arial" w:hAnsi="Arial" w:cs="Arial"/>
          <w:b/>
        </w:rPr>
        <w:t>I.A.</w:t>
      </w:r>
      <w:r>
        <w:rPr>
          <w:rFonts w:ascii="Arial" w:hAnsi="Arial" w:cs="Arial"/>
          <w:b/>
        </w:rPr>
        <w:t>13</w:t>
      </w:r>
      <w:r w:rsidRPr="00E468A0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="00737DD1" w:rsidRPr="00E468A0">
        <w:rPr>
          <w:rFonts w:ascii="Arial" w:hAnsi="Arial" w:cs="Arial"/>
        </w:rPr>
        <w:t>Prowadzone będą systematyczne szkolenia pracowników</w:t>
      </w:r>
      <w:r w:rsidR="00737DD1" w:rsidRPr="00B2008E">
        <w:rPr>
          <w:rFonts w:ascii="Arial" w:hAnsi="Arial" w:cs="Arial"/>
        </w:rPr>
        <w:t>.</w:t>
      </w:r>
      <w:r w:rsidR="00737DD1" w:rsidRPr="00AA7F7F">
        <w:rPr>
          <w:rFonts w:ascii="Arial" w:hAnsi="Arial" w:cs="Arial"/>
        </w:rPr>
        <w:t>”</w:t>
      </w:r>
    </w:p>
    <w:p w14:paraId="330825BD" w14:textId="77777777" w:rsidR="00A350F8" w:rsidRPr="00EE432B" w:rsidRDefault="00A350F8" w:rsidP="005F1C70">
      <w:pPr>
        <w:pStyle w:val="Nagwek3"/>
      </w:pPr>
      <w:r w:rsidRPr="007A623C">
        <w:rPr>
          <w:b/>
        </w:rPr>
        <w:t>I.</w:t>
      </w:r>
      <w:r w:rsidR="00AA7F7F" w:rsidRPr="007A623C">
        <w:rPr>
          <w:b/>
        </w:rPr>
        <w:t>2</w:t>
      </w:r>
      <w:r w:rsidRPr="007A623C">
        <w:rPr>
          <w:b/>
        </w:rPr>
        <w:t xml:space="preserve">. </w:t>
      </w:r>
      <w:r w:rsidR="00002FE3" w:rsidRPr="00002FE3">
        <w:t>P</w:t>
      </w:r>
      <w:r w:rsidR="00ED628D" w:rsidRPr="00002FE3">
        <w:t>unkt</w:t>
      </w:r>
      <w:r w:rsidR="00755B9F" w:rsidRPr="007A623C">
        <w:t xml:space="preserve"> </w:t>
      </w:r>
      <w:r w:rsidR="00002FE3" w:rsidRPr="00002FE3">
        <w:rPr>
          <w:b/>
        </w:rPr>
        <w:t>X</w:t>
      </w:r>
      <w:r w:rsidR="000A4735">
        <w:rPr>
          <w:b/>
        </w:rPr>
        <w:t xml:space="preserve"> </w:t>
      </w:r>
      <w:r w:rsidR="00ED628D" w:rsidRPr="00ED628D">
        <w:t>o</w:t>
      </w:r>
      <w:r w:rsidR="00002FE3">
        <w:t xml:space="preserve">trzymuje </w:t>
      </w:r>
      <w:r w:rsidR="00EE432B" w:rsidRPr="00EE432B">
        <w:t>brzmieni</w:t>
      </w:r>
      <w:r w:rsidR="00002FE3">
        <w:t>e</w:t>
      </w:r>
      <w:r w:rsidRPr="00EE432B">
        <w:t>:</w:t>
      </w:r>
    </w:p>
    <w:p w14:paraId="5A9CA344" w14:textId="77777777" w:rsidR="002D47BD" w:rsidRDefault="002D47BD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„</w:t>
      </w:r>
      <w:r w:rsidR="00002FE3">
        <w:rPr>
          <w:rFonts w:ascii="Arial" w:hAnsi="Arial" w:cs="Arial"/>
          <w:b/>
        </w:rPr>
        <w:t>X</w:t>
      </w:r>
      <w:r w:rsidR="000A4735">
        <w:rPr>
          <w:rFonts w:ascii="Arial" w:hAnsi="Arial" w:cs="Arial"/>
          <w:b/>
        </w:rPr>
        <w:t>.</w:t>
      </w:r>
      <w:r w:rsidR="00971E4F">
        <w:rPr>
          <w:rFonts w:ascii="Arial" w:hAnsi="Arial" w:cs="Arial"/>
          <w:b/>
        </w:rPr>
        <w:t xml:space="preserve"> </w:t>
      </w:r>
      <w:r w:rsidR="00755B9F" w:rsidRPr="007A623C">
        <w:rPr>
          <w:rFonts w:ascii="Arial" w:hAnsi="Arial" w:cs="Arial"/>
          <w:b/>
        </w:rPr>
        <w:t>S</w:t>
      </w:r>
      <w:r w:rsidR="00A350F8" w:rsidRPr="007A623C">
        <w:rPr>
          <w:rFonts w:ascii="Arial" w:hAnsi="Arial" w:cs="Arial"/>
          <w:b/>
        </w:rPr>
        <w:t xml:space="preserve">posób i termin przekazywania organowi właściwemu do wydania pozwolenia i wojewódzkiemu inspektorowi ochrony środowiska </w:t>
      </w:r>
      <w:r w:rsidR="000C505B" w:rsidRPr="007A623C">
        <w:rPr>
          <w:rFonts w:ascii="Arial" w:hAnsi="Arial" w:cs="Arial"/>
          <w:b/>
        </w:rPr>
        <w:t>informacji pozwalającej na przeprowadzenie oceny zgodności z warunkami określonymi w pozwoleniu</w:t>
      </w:r>
    </w:p>
    <w:p w14:paraId="46305F37" w14:textId="75C6F5EE" w:rsidR="00F0350B" w:rsidRDefault="00002FE3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</w:t>
      </w:r>
      <w:r w:rsidR="000A4735">
        <w:rPr>
          <w:rFonts w:ascii="Arial" w:hAnsi="Arial" w:cs="Arial"/>
          <w:b/>
        </w:rPr>
        <w:t>.</w:t>
      </w:r>
      <w:r w:rsidR="007A623C">
        <w:rPr>
          <w:rFonts w:ascii="Arial" w:hAnsi="Arial" w:cs="Arial"/>
          <w:b/>
        </w:rPr>
        <w:t xml:space="preserve">1. </w:t>
      </w:r>
      <w:r w:rsidR="00F35CB6" w:rsidRPr="00F35CB6">
        <w:rPr>
          <w:rFonts w:ascii="Arial" w:hAnsi="Arial" w:cs="Arial"/>
        </w:rPr>
        <w:t>Zes</w:t>
      </w:r>
      <w:r w:rsidR="00F35CB6">
        <w:rPr>
          <w:rFonts w:ascii="Arial" w:hAnsi="Arial" w:cs="Arial"/>
        </w:rPr>
        <w:t>ta</w:t>
      </w:r>
      <w:r w:rsidR="00F35CB6" w:rsidRPr="00F35CB6">
        <w:rPr>
          <w:rFonts w:ascii="Arial" w:hAnsi="Arial" w:cs="Arial"/>
        </w:rPr>
        <w:t>wienie</w:t>
      </w:r>
      <w:r w:rsidR="009117E2">
        <w:rPr>
          <w:rFonts w:ascii="Arial" w:hAnsi="Arial" w:cs="Arial"/>
        </w:rPr>
        <w:t xml:space="preserve"> roczne </w:t>
      </w:r>
      <w:r w:rsidR="007C641D">
        <w:rPr>
          <w:rFonts w:ascii="Arial" w:hAnsi="Arial" w:cs="Arial"/>
        </w:rPr>
        <w:t xml:space="preserve">przedstawiające </w:t>
      </w:r>
      <w:r w:rsidR="00145947">
        <w:rPr>
          <w:rFonts w:ascii="Arial" w:hAnsi="Arial" w:cs="Arial"/>
        </w:rPr>
        <w:t>ilość</w:t>
      </w:r>
      <w:r w:rsidR="007C641D">
        <w:rPr>
          <w:rFonts w:ascii="Arial" w:hAnsi="Arial" w:cs="Arial"/>
        </w:rPr>
        <w:t xml:space="preserve"> </w:t>
      </w:r>
      <w:r w:rsidR="0050657D">
        <w:rPr>
          <w:rFonts w:ascii="Arial" w:hAnsi="Arial" w:cs="Arial"/>
        </w:rPr>
        <w:t xml:space="preserve">i rodzaj </w:t>
      </w:r>
      <w:r w:rsidR="007C641D">
        <w:rPr>
          <w:rFonts w:ascii="Arial" w:hAnsi="Arial" w:cs="Arial"/>
        </w:rPr>
        <w:t>emitowan</w:t>
      </w:r>
      <w:r w:rsidR="00C07C4C">
        <w:rPr>
          <w:rFonts w:ascii="Arial" w:hAnsi="Arial" w:cs="Arial"/>
        </w:rPr>
        <w:t xml:space="preserve">ych zanieczyszczeń do powietrza oraz </w:t>
      </w:r>
      <w:r w:rsidR="00274213">
        <w:rPr>
          <w:rFonts w:ascii="Arial" w:hAnsi="Arial" w:cs="Arial"/>
        </w:rPr>
        <w:t>ilość</w:t>
      </w:r>
      <w:r w:rsidR="00E468A0">
        <w:rPr>
          <w:rFonts w:ascii="Arial" w:hAnsi="Arial" w:cs="Arial"/>
        </w:rPr>
        <w:t xml:space="preserve"> </w:t>
      </w:r>
      <w:r w:rsidR="0050657D">
        <w:rPr>
          <w:rFonts w:ascii="Arial" w:hAnsi="Arial" w:cs="Arial"/>
        </w:rPr>
        <w:t xml:space="preserve">i rodzaj </w:t>
      </w:r>
      <w:r w:rsidR="00E468A0">
        <w:rPr>
          <w:rFonts w:ascii="Arial" w:hAnsi="Arial" w:cs="Arial"/>
        </w:rPr>
        <w:t>wytworzonych odpadów</w:t>
      </w:r>
      <w:r w:rsidR="007C641D">
        <w:rPr>
          <w:rFonts w:ascii="Arial" w:hAnsi="Arial" w:cs="Arial"/>
        </w:rPr>
        <w:t xml:space="preserve"> w instalacji należy przedstawić Marszałkowi Województwa Podkarpackiego</w:t>
      </w:r>
      <w:r w:rsidR="00DE4E71">
        <w:rPr>
          <w:rFonts w:ascii="Arial" w:hAnsi="Arial" w:cs="Arial"/>
        </w:rPr>
        <w:t xml:space="preserve"> i Podkarpackiemu Wojewódzkiemu Inspektorowi Ochrony Środowiska </w:t>
      </w:r>
      <w:r w:rsidR="007C641D">
        <w:rPr>
          <w:rFonts w:ascii="Arial" w:hAnsi="Arial" w:cs="Arial"/>
        </w:rPr>
        <w:t>do dnia</w:t>
      </w:r>
      <w:r w:rsidR="009117E2">
        <w:rPr>
          <w:rFonts w:ascii="Arial" w:hAnsi="Arial" w:cs="Arial"/>
        </w:rPr>
        <w:t xml:space="preserve"> </w:t>
      </w:r>
      <w:r w:rsidR="007C641D">
        <w:rPr>
          <w:rFonts w:ascii="Arial" w:hAnsi="Arial" w:cs="Arial"/>
        </w:rPr>
        <w:t>31 marca danego roku za rok poprzedni.</w:t>
      </w:r>
    </w:p>
    <w:p w14:paraId="48C18FF4" w14:textId="77777777" w:rsidR="002D47BD" w:rsidRDefault="00002FE3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</w:t>
      </w:r>
      <w:r w:rsidR="00F0350B">
        <w:rPr>
          <w:rFonts w:ascii="Arial" w:hAnsi="Arial" w:cs="Arial"/>
          <w:b/>
        </w:rPr>
        <w:t xml:space="preserve">.2. </w:t>
      </w:r>
      <w:r w:rsidR="00F0350B">
        <w:rPr>
          <w:rFonts w:ascii="Arial" w:hAnsi="Arial" w:cs="Arial"/>
        </w:rPr>
        <w:t xml:space="preserve">Zestawienie roczne </w:t>
      </w:r>
      <w:r w:rsidR="00274213">
        <w:rPr>
          <w:rFonts w:ascii="Arial" w:hAnsi="Arial" w:cs="Arial"/>
        </w:rPr>
        <w:t>zuż</w:t>
      </w:r>
      <w:r w:rsidR="00F0350B">
        <w:rPr>
          <w:rFonts w:ascii="Arial" w:hAnsi="Arial" w:cs="Arial"/>
        </w:rPr>
        <w:t xml:space="preserve">ycia </w:t>
      </w:r>
      <w:r w:rsidR="00737DD1">
        <w:rPr>
          <w:rFonts w:ascii="Arial" w:hAnsi="Arial" w:cs="Arial"/>
        </w:rPr>
        <w:t xml:space="preserve">energii, </w:t>
      </w:r>
      <w:r w:rsidR="00274213">
        <w:rPr>
          <w:rFonts w:ascii="Arial" w:hAnsi="Arial" w:cs="Arial"/>
        </w:rPr>
        <w:t>surowców i materiałów</w:t>
      </w:r>
      <w:r w:rsidR="00F0350B">
        <w:rPr>
          <w:rFonts w:ascii="Arial" w:hAnsi="Arial" w:cs="Arial"/>
        </w:rPr>
        <w:t xml:space="preserve"> należy przedstawić Marszałkowi Województwa Podkarpackiego i Podkarpackiemu Wojewódzkiemu Inspektorowi Ochrony Środowiska do dnia 31 marca danego roku za rok poprzedni.</w:t>
      </w:r>
      <w:r w:rsidR="00CC1CBC">
        <w:rPr>
          <w:rFonts w:ascii="Arial" w:hAnsi="Arial" w:cs="Arial"/>
        </w:rPr>
        <w:t>”</w:t>
      </w:r>
    </w:p>
    <w:p w14:paraId="44BC6EB7" w14:textId="77777777" w:rsidR="006C34C4" w:rsidRPr="007A623C" w:rsidRDefault="006C34C4" w:rsidP="005F1C70">
      <w:pPr>
        <w:pStyle w:val="Nagwek3"/>
      </w:pPr>
      <w:r w:rsidRPr="00732242">
        <w:rPr>
          <w:b/>
        </w:rPr>
        <w:lastRenderedPageBreak/>
        <w:t>I.</w:t>
      </w:r>
      <w:r w:rsidR="007A623C">
        <w:rPr>
          <w:b/>
        </w:rPr>
        <w:t>3</w:t>
      </w:r>
      <w:r w:rsidRPr="00732242">
        <w:rPr>
          <w:b/>
        </w:rPr>
        <w:t xml:space="preserve">. </w:t>
      </w:r>
      <w:r w:rsidR="00953458" w:rsidRPr="007A623C">
        <w:t>Pun</w:t>
      </w:r>
      <w:r w:rsidR="0049464D" w:rsidRPr="007A623C">
        <w:t>k</w:t>
      </w:r>
      <w:r w:rsidR="00953458" w:rsidRPr="007A623C">
        <w:t xml:space="preserve">t </w:t>
      </w:r>
      <w:r w:rsidR="00953458" w:rsidRPr="007A623C">
        <w:rPr>
          <w:b/>
        </w:rPr>
        <w:t>XI</w:t>
      </w:r>
      <w:r w:rsidR="00C27FBD" w:rsidRPr="007A623C">
        <w:t xml:space="preserve"> otrzymuje</w:t>
      </w:r>
      <w:r w:rsidR="00732242" w:rsidRPr="007A623C">
        <w:t xml:space="preserve"> </w:t>
      </w:r>
      <w:r w:rsidRPr="007A623C">
        <w:t>brzmienie</w:t>
      </w:r>
      <w:r w:rsidR="007A623C">
        <w:t>:</w:t>
      </w:r>
    </w:p>
    <w:p w14:paraId="0BF02B9D" w14:textId="77777777" w:rsidR="006C34C4" w:rsidRDefault="00DF2BDD" w:rsidP="00A71601">
      <w:pPr>
        <w:pStyle w:val="Default"/>
        <w:spacing w:before="240" w:after="120" w:line="276" w:lineRule="auto"/>
        <w:ind w:left="284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>„X</w:t>
      </w:r>
      <w:r w:rsidR="00AB4C24">
        <w:rPr>
          <w:rFonts w:ascii="Arial" w:hAnsi="Arial" w:cs="Arial"/>
          <w:b/>
          <w:color w:val="auto"/>
        </w:rPr>
        <w:t>I</w:t>
      </w:r>
      <w:r w:rsidR="006C34C4" w:rsidRPr="000E0BB5">
        <w:rPr>
          <w:rFonts w:ascii="Arial" w:hAnsi="Arial" w:cs="Arial"/>
          <w:b/>
          <w:color w:val="auto"/>
        </w:rPr>
        <w:t>.</w:t>
      </w:r>
      <w:r w:rsidR="006C34C4" w:rsidRPr="00732242">
        <w:rPr>
          <w:rFonts w:ascii="Arial" w:hAnsi="Arial" w:cs="Arial"/>
          <w:color w:val="auto"/>
        </w:rPr>
        <w:t xml:space="preserve"> Pozwolenie jest wydane na czas nieoznaczony.”</w:t>
      </w:r>
    </w:p>
    <w:p w14:paraId="711A9BFB" w14:textId="693FCD31" w:rsidR="001C2FA3" w:rsidRPr="005F1C70" w:rsidRDefault="004D528A" w:rsidP="005F1C70">
      <w:pPr>
        <w:pStyle w:val="Nagwek1"/>
        <w:jc w:val="left"/>
        <w:rPr>
          <w:rFonts w:ascii="Arial" w:hAnsi="Arial" w:cs="Arial"/>
          <w:sz w:val="24"/>
          <w:szCs w:val="24"/>
        </w:rPr>
      </w:pPr>
      <w:r w:rsidRPr="005F1C70">
        <w:rPr>
          <w:rFonts w:ascii="Arial" w:hAnsi="Arial" w:cs="Arial"/>
          <w:sz w:val="24"/>
          <w:szCs w:val="24"/>
        </w:rPr>
        <w:t>II. Pozostałe warunki decyzji pozostają bez zmian.</w:t>
      </w:r>
    </w:p>
    <w:p w14:paraId="24DEF05C" w14:textId="77777777" w:rsidR="00872A45" w:rsidRPr="00E56816" w:rsidRDefault="00872A45" w:rsidP="005F1C70">
      <w:pPr>
        <w:pStyle w:val="Nagwek1"/>
      </w:pPr>
      <w:r w:rsidRPr="005F1C70">
        <w:rPr>
          <w:rFonts w:ascii="Arial" w:hAnsi="Arial" w:cs="Arial"/>
          <w:sz w:val="24"/>
          <w:szCs w:val="24"/>
        </w:rPr>
        <w:t>Uzasadnienie</w:t>
      </w:r>
    </w:p>
    <w:p w14:paraId="17B7BCC9" w14:textId="3CC578E0" w:rsidR="00B12C76" w:rsidRDefault="00B12C76" w:rsidP="005F1C70">
      <w:pPr>
        <w:pStyle w:val="Tekstpodstawowy"/>
        <w:spacing w:before="240" w:after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776184">
        <w:rPr>
          <w:rFonts w:ascii="Arial" w:hAnsi="Arial" w:cs="Arial"/>
          <w:bCs/>
        </w:rPr>
        <w:t xml:space="preserve"> dniu</w:t>
      </w:r>
      <w:r>
        <w:rPr>
          <w:rFonts w:ascii="Arial" w:hAnsi="Arial" w:cs="Arial"/>
          <w:bCs/>
        </w:rPr>
        <w:t xml:space="preserve"> 5 września 2014 r. weszła w życie </w:t>
      </w:r>
      <w:r w:rsidR="00605C50">
        <w:rPr>
          <w:rFonts w:ascii="Arial" w:hAnsi="Arial" w:cs="Arial"/>
          <w:bCs/>
        </w:rPr>
        <w:t>ustawa z dnia</w:t>
      </w:r>
      <w:r w:rsidRPr="00984A19">
        <w:rPr>
          <w:rFonts w:ascii="Arial" w:hAnsi="Arial" w:cs="Arial"/>
          <w:bCs/>
        </w:rPr>
        <w:t xml:space="preserve"> 11 lipca 2014 r. o zmianie ustawy – Prawo ochrony środowiska oraz niektórych innych ustaw (Dz. U. z 2014 r. poz. 1101)</w:t>
      </w:r>
      <w:r w:rsidR="00083B2C">
        <w:rPr>
          <w:rFonts w:ascii="Arial" w:hAnsi="Arial" w:cs="Arial"/>
          <w:bCs/>
        </w:rPr>
        <w:t>,</w:t>
      </w:r>
      <w:r w:rsidR="00CE05D4">
        <w:rPr>
          <w:rFonts w:ascii="Arial" w:hAnsi="Arial" w:cs="Arial"/>
        </w:rPr>
        <w:t xml:space="preserve"> wdra</w:t>
      </w:r>
      <w:r w:rsidR="00083B2C">
        <w:rPr>
          <w:rFonts w:ascii="Arial" w:hAnsi="Arial" w:cs="Arial"/>
        </w:rPr>
        <w:t>żająca zapisy D</w:t>
      </w:r>
      <w:r w:rsidRPr="00F04C64">
        <w:rPr>
          <w:rFonts w:ascii="Arial" w:hAnsi="Arial" w:cs="Arial"/>
        </w:rPr>
        <w:t>yrektyw</w:t>
      </w:r>
      <w:r>
        <w:rPr>
          <w:rFonts w:ascii="Arial" w:hAnsi="Arial" w:cs="Arial"/>
        </w:rPr>
        <w:t>y</w:t>
      </w:r>
      <w:r w:rsidRPr="00F04C64">
        <w:rPr>
          <w:rFonts w:ascii="Arial" w:hAnsi="Arial" w:cs="Arial"/>
        </w:rPr>
        <w:t xml:space="preserve"> Parlamentu Europejskiego i Rady 2010/75/UE z dnia 24 listopada 2010 roku </w:t>
      </w:r>
      <w:r w:rsidR="00083B2C">
        <w:rPr>
          <w:rFonts w:ascii="Arial" w:hAnsi="Arial" w:cs="Arial"/>
        </w:rPr>
        <w:t>w sprawie emisji przemysłowych.</w:t>
      </w:r>
    </w:p>
    <w:p w14:paraId="7ED229CE" w14:textId="6501A2F9" w:rsidR="000E0BB5" w:rsidRPr="00E56816" w:rsidRDefault="000E0BB5" w:rsidP="000E0BB5">
      <w:pPr>
        <w:spacing w:line="276" w:lineRule="auto"/>
        <w:jc w:val="both"/>
        <w:rPr>
          <w:rFonts w:ascii="Arial" w:eastAsia="Times New Roman" w:hAnsi="Arial" w:cs="Arial"/>
          <w:lang w:eastAsia="pl-PL"/>
        </w:rPr>
      </w:pPr>
      <w:r w:rsidRPr="00E56816">
        <w:rPr>
          <w:rFonts w:ascii="Arial" w:hAnsi="Arial" w:cs="Arial"/>
        </w:rPr>
        <w:t xml:space="preserve">Zgodnie z treścią </w:t>
      </w:r>
      <w:r>
        <w:rPr>
          <w:rFonts w:ascii="Arial" w:hAnsi="Arial" w:cs="Arial"/>
        </w:rPr>
        <w:t>art.</w:t>
      </w:r>
      <w:r w:rsidRPr="00E56816">
        <w:rPr>
          <w:rFonts w:ascii="Arial" w:hAnsi="Arial" w:cs="Arial"/>
          <w:color w:val="FF0000"/>
        </w:rPr>
        <w:t xml:space="preserve"> </w:t>
      </w:r>
      <w:r w:rsidRPr="00E56816">
        <w:rPr>
          <w:rFonts w:ascii="Arial" w:hAnsi="Arial" w:cs="Arial"/>
        </w:rPr>
        <w:t xml:space="preserve">28 ust. 2 </w:t>
      </w:r>
      <w:r>
        <w:rPr>
          <w:rFonts w:ascii="Arial" w:hAnsi="Arial" w:cs="Arial"/>
        </w:rPr>
        <w:t>ww. ustawy</w:t>
      </w:r>
      <w:r w:rsidRPr="00E56816">
        <w:rPr>
          <w:rFonts w:ascii="Arial" w:hAnsi="Arial" w:cs="Arial"/>
        </w:rPr>
        <w:t>,</w:t>
      </w:r>
      <w:r w:rsidRPr="00E56816">
        <w:rPr>
          <w:rFonts w:ascii="Arial" w:eastAsia="Times New Roman" w:hAnsi="Arial" w:cs="Arial"/>
          <w:lang w:eastAsia="pl-PL"/>
        </w:rPr>
        <w:t xml:space="preserve"> organ właściwy </w:t>
      </w:r>
      <w:r>
        <w:rPr>
          <w:rFonts w:ascii="Arial" w:eastAsia="Times New Roman" w:hAnsi="Arial" w:cs="Arial"/>
          <w:lang w:eastAsia="pl-PL"/>
        </w:rPr>
        <w:t xml:space="preserve">do wydania pozwolenia zintegrowanego, </w:t>
      </w:r>
      <w:r w:rsidRPr="00E56816">
        <w:rPr>
          <w:rFonts w:ascii="Arial" w:eastAsia="Times New Roman" w:hAnsi="Arial" w:cs="Arial"/>
          <w:lang w:eastAsia="pl-PL"/>
        </w:rPr>
        <w:t xml:space="preserve">dla instalacji, które były eksploatowane w dniu wejścia w życie nowych przepisów wykonawczych wydanych na podstawie </w:t>
      </w:r>
      <w:hyperlink r:id="rId9" w:anchor="hiperlinkText.rpc?hiperlink=type=tresc:nro=Powszechny.1253502:part=a201u2&amp;full=1" w:tgtFrame="_parent" w:history="1">
        <w:r w:rsidRPr="00E56816">
          <w:rPr>
            <w:rFonts w:ascii="Arial" w:eastAsia="Times New Roman" w:hAnsi="Arial" w:cs="Arial"/>
            <w:lang w:eastAsia="pl-PL"/>
          </w:rPr>
          <w:t>art. 201 ust. 2</w:t>
        </w:r>
      </w:hyperlink>
      <w:r>
        <w:rPr>
          <w:rFonts w:ascii="Arial" w:eastAsia="Times New Roman" w:hAnsi="Arial" w:cs="Arial"/>
          <w:lang w:eastAsia="pl-PL"/>
        </w:rPr>
        <w:t xml:space="preserve"> ustawy </w:t>
      </w:r>
      <w:proofErr w:type="spellStart"/>
      <w:r>
        <w:rPr>
          <w:rFonts w:ascii="Arial" w:eastAsia="Times New Roman" w:hAnsi="Arial" w:cs="Arial"/>
          <w:lang w:eastAsia="pl-PL"/>
        </w:rPr>
        <w:t>Poś</w:t>
      </w:r>
      <w:proofErr w:type="spellEnd"/>
      <w:r>
        <w:rPr>
          <w:rFonts w:ascii="Arial" w:eastAsia="Times New Roman" w:hAnsi="Arial" w:cs="Arial"/>
          <w:lang w:eastAsia="pl-PL"/>
        </w:rPr>
        <w:t xml:space="preserve"> (tj.</w:t>
      </w:r>
      <w:r w:rsidRPr="009A6955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dotyczących instalacji mogących powodować znaczące zanieczyszczenie poszczególnych elementów przyrodniczych albo środowiska jako całości) oraz będą nadal </w:t>
      </w:r>
      <w:r w:rsidRPr="00E56816">
        <w:rPr>
          <w:rFonts w:ascii="Arial" w:eastAsia="Times New Roman" w:hAnsi="Arial" w:cs="Arial"/>
          <w:lang w:eastAsia="pl-PL"/>
        </w:rPr>
        <w:t>objęte obowiązkiem uzyskania po</w:t>
      </w:r>
      <w:r>
        <w:rPr>
          <w:rFonts w:ascii="Arial" w:eastAsia="Times New Roman" w:hAnsi="Arial" w:cs="Arial"/>
          <w:lang w:eastAsia="pl-PL"/>
        </w:rPr>
        <w:t xml:space="preserve">zwolenia zintegrowanego </w:t>
      </w:r>
      <w:r w:rsidRPr="00E56816">
        <w:rPr>
          <w:rFonts w:ascii="Arial" w:eastAsia="Times New Roman" w:hAnsi="Arial" w:cs="Arial"/>
          <w:lang w:eastAsia="pl-PL"/>
        </w:rPr>
        <w:t>w terminie 3 miesięcy od dnia wejścia w życie nowych przepisów wykonawczych</w:t>
      </w:r>
      <w:r>
        <w:rPr>
          <w:rFonts w:ascii="Arial" w:eastAsia="Times New Roman" w:hAnsi="Arial" w:cs="Arial"/>
          <w:lang w:eastAsia="pl-PL"/>
        </w:rPr>
        <w:t xml:space="preserve"> (tj. od </w:t>
      </w:r>
      <w:r w:rsidR="00ED628D">
        <w:rPr>
          <w:rFonts w:ascii="Arial" w:eastAsia="Times New Roman" w:hAnsi="Arial" w:cs="Arial"/>
          <w:lang w:eastAsia="pl-PL"/>
        </w:rPr>
        <w:t xml:space="preserve"> dnia </w:t>
      </w:r>
      <w:r>
        <w:rPr>
          <w:rFonts w:ascii="Arial" w:eastAsia="Times New Roman" w:hAnsi="Arial" w:cs="Arial"/>
          <w:lang w:eastAsia="pl-PL"/>
        </w:rPr>
        <w:t>5 września 2014r.):</w:t>
      </w:r>
    </w:p>
    <w:p w14:paraId="5F9ACC47" w14:textId="77777777" w:rsidR="000E0BB5" w:rsidRDefault="000E0BB5" w:rsidP="000E0BB5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zmienia z urzędu, w zakresie czasu, na jaki zostały wydane, </w:t>
      </w:r>
    </w:p>
    <w:p w14:paraId="509BB727" w14:textId="52668723" w:rsidR="000E0BB5" w:rsidRPr="009A6955" w:rsidRDefault="000E0BB5" w:rsidP="000E0BB5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analizuje, i jeżeli to konieczne,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zmienia z urzędu, w celu dostosowania do wymagań wynikających z przepisów </w:t>
      </w:r>
      <w:hyperlink r:id="rId10" w:anchor="hiperlinkText.rpc?hiperlink=type=tresc:nro=Powszechny.1253502:part=a211u5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art. 211 ust. 5</w:t>
        </w:r>
      </w:hyperlink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(zgodność monitoringu z konkluzjami BAT o ile zostały wydane lub wymaganiami dokumentów referencyjnych, w zakresie w jakim wykraczają one poza wymagania określone w art. 147 i 148 ustawy </w:t>
      </w:r>
      <w:proofErr w:type="spellStart"/>
      <w:r>
        <w:rPr>
          <w:rFonts w:ascii="Arial" w:eastAsia="Times New Roman" w:hAnsi="Arial" w:cs="Arial"/>
          <w:color w:val="000000" w:themeColor="text1"/>
          <w:lang w:eastAsia="pl-PL"/>
        </w:rPr>
        <w:t>Poś</w:t>
      </w:r>
      <w:proofErr w:type="spellEnd"/>
      <w:r>
        <w:rPr>
          <w:rFonts w:ascii="Arial" w:eastAsia="Times New Roman" w:hAnsi="Arial" w:cs="Arial"/>
          <w:color w:val="000000" w:themeColor="text1"/>
          <w:lang w:eastAsia="pl-PL"/>
        </w:rPr>
        <w:t xml:space="preserve">)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1" w:anchor="hiperlinkText.rpc?hiperlink=type=tresc:nro=Powszechny.1253502:part=a211u6p3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ust. 6 pkt 3</w:t>
        </w:r>
      </w:hyperlink>
      <w:r>
        <w:t xml:space="preserve"> </w:t>
      </w:r>
      <w:r w:rsidRPr="00426058">
        <w:rPr>
          <w:rFonts w:ascii="Arial" w:hAnsi="Arial" w:cs="Arial"/>
        </w:rPr>
        <w:t>(</w:t>
      </w:r>
      <w:r>
        <w:rPr>
          <w:rFonts w:ascii="Arial" w:hAnsi="Arial" w:cs="Arial"/>
        </w:rPr>
        <w:t>wymagania określające ochronę</w:t>
      </w:r>
      <w:r w:rsidRPr="0042605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gleby, </w:t>
      </w:r>
      <w:r w:rsidRPr="00426058">
        <w:rPr>
          <w:rFonts w:ascii="Arial" w:hAnsi="Arial" w:cs="Arial"/>
        </w:rPr>
        <w:t>powierzchni ziemi</w:t>
      </w:r>
      <w:r>
        <w:rPr>
          <w:rFonts w:ascii="Arial" w:hAnsi="Arial" w:cs="Arial"/>
        </w:rPr>
        <w:t xml:space="preserve"> i wód podziemnych</w:t>
      </w:r>
      <w:r w:rsidRPr="00426058">
        <w:rPr>
          <w:rFonts w:ascii="Arial" w:hAnsi="Arial" w:cs="Arial"/>
        </w:rPr>
        <w:t>)</w:t>
      </w:r>
      <w:r w:rsidRPr="00426058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2" w:anchor="hiperlinkText.rpc?hiperlink=type=tresc:nro=Powszechny.1253502:part=a211u6p12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12</w:t>
        </w:r>
      </w:hyperlink>
      <w:r>
        <w:t xml:space="preserve"> </w:t>
      </w:r>
      <w:r w:rsidRPr="00426058">
        <w:rPr>
          <w:rFonts w:ascii="Arial" w:hAnsi="Arial" w:cs="Arial"/>
        </w:rPr>
        <w:t>(dodatkowe obowiązki sprawozdawcze</w:t>
      </w:r>
      <w:r>
        <w:rPr>
          <w:rFonts w:ascii="Arial" w:hAnsi="Arial" w:cs="Arial"/>
        </w:rPr>
        <w:t xml:space="preserve"> pozwalające na przeprowadzenie oceny zgodności z warunkami określonymi w pozwoleniu )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ustawy, o której mow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a w art. 1 w brzmieniu nadanym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>ustawą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 zmieniającą Prawo ochrony środowiska.</w:t>
      </w:r>
    </w:p>
    <w:p w14:paraId="00CE3A93" w14:textId="3A267E29" w:rsidR="001C2FA3" w:rsidRDefault="00776184" w:rsidP="00B14E94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Uwzględniając powyższe,</w:t>
      </w:r>
      <w:r w:rsidR="00410E3A">
        <w:rPr>
          <w:rFonts w:ascii="Arial" w:hAnsi="Arial" w:cs="Arial"/>
        </w:rPr>
        <w:t xml:space="preserve"> pismem z dnia </w:t>
      </w:r>
      <w:r w:rsidR="00605C50">
        <w:rPr>
          <w:rFonts w:ascii="Arial" w:hAnsi="Arial" w:cs="Arial"/>
        </w:rPr>
        <w:t>2</w:t>
      </w:r>
      <w:r w:rsidR="00F0350B">
        <w:rPr>
          <w:rFonts w:ascii="Arial" w:hAnsi="Arial" w:cs="Arial"/>
        </w:rPr>
        <w:t>0 października</w:t>
      </w:r>
      <w:r w:rsidR="00605C50">
        <w:rPr>
          <w:rFonts w:ascii="Arial" w:hAnsi="Arial" w:cs="Arial"/>
        </w:rPr>
        <w:t xml:space="preserve"> 2014</w:t>
      </w:r>
      <w:r w:rsidR="000E0BB5">
        <w:rPr>
          <w:rFonts w:ascii="Arial" w:hAnsi="Arial" w:cs="Arial"/>
        </w:rPr>
        <w:t>r. znak: OS.I.7222.</w:t>
      </w:r>
      <w:r w:rsidR="005B55B5">
        <w:rPr>
          <w:rFonts w:ascii="Arial" w:hAnsi="Arial" w:cs="Arial"/>
        </w:rPr>
        <w:t>16.24</w:t>
      </w:r>
      <w:r w:rsidR="000E0BB5">
        <w:rPr>
          <w:rFonts w:ascii="Arial" w:hAnsi="Arial" w:cs="Arial"/>
        </w:rPr>
        <w:t>.</w:t>
      </w:r>
      <w:r>
        <w:rPr>
          <w:rFonts w:ascii="Arial" w:hAnsi="Arial" w:cs="Arial"/>
        </w:rPr>
        <w:t>2014.DW</w:t>
      </w:r>
      <w:r w:rsidR="00410E3A">
        <w:rPr>
          <w:rFonts w:ascii="Arial" w:hAnsi="Arial" w:cs="Arial"/>
        </w:rPr>
        <w:t xml:space="preserve"> wszczęto</w:t>
      </w:r>
      <w:r>
        <w:rPr>
          <w:rFonts w:ascii="Arial" w:hAnsi="Arial" w:cs="Arial"/>
        </w:rPr>
        <w:t xml:space="preserve"> postępowanie z urzędu w sprawie zmiany </w:t>
      </w:r>
      <w:r w:rsidRPr="00D87673">
        <w:rPr>
          <w:rFonts w:ascii="Arial" w:hAnsi="Arial" w:cs="Arial"/>
        </w:rPr>
        <w:t xml:space="preserve">decyzji </w:t>
      </w:r>
      <w:r w:rsidR="00CB35E5" w:rsidRPr="00236942">
        <w:rPr>
          <w:rFonts w:ascii="Arial" w:hAnsi="Arial"/>
        </w:rPr>
        <w:t xml:space="preserve">Wojewody Podkarpackiego </w:t>
      </w:r>
      <w:r w:rsidR="00CB35E5" w:rsidRPr="00236942">
        <w:rPr>
          <w:rFonts w:ascii="Arial" w:hAnsi="Arial" w:cs="Arial"/>
        </w:rPr>
        <w:t>z dnia 25 września 2006r., znak</w:t>
      </w:r>
      <w:r w:rsidR="00CB35E5">
        <w:rPr>
          <w:rFonts w:ascii="Arial" w:hAnsi="Arial" w:cs="Arial"/>
        </w:rPr>
        <w:t>: ŚR.IV-6618-17/1/06, zmienionej</w:t>
      </w:r>
      <w:r w:rsidR="00CB35E5" w:rsidRPr="00236942">
        <w:rPr>
          <w:rFonts w:ascii="Arial" w:hAnsi="Arial" w:cs="Arial"/>
        </w:rPr>
        <w:t xml:space="preserve"> decyzjami Marszałka Województwa Podkarpackiego z dnia 18 lipca 2008r., znak: RŚ.VI.7660-35/2/08, z dnia 20 września 2010r., znak: RŚ.VI.DW.7660/55-1/10, z dnia 22 lutego 2013r.,</w:t>
      </w:r>
      <w:r w:rsidR="00CB35E5">
        <w:rPr>
          <w:rFonts w:ascii="Arial" w:hAnsi="Arial" w:cs="Arial"/>
        </w:rPr>
        <w:t xml:space="preserve"> </w:t>
      </w:r>
      <w:r w:rsidR="00CB35E5" w:rsidRPr="00236942">
        <w:rPr>
          <w:rFonts w:ascii="Arial" w:hAnsi="Arial" w:cs="Arial"/>
        </w:rPr>
        <w:t>z</w:t>
      </w:r>
      <w:r w:rsidR="00CB35E5">
        <w:rPr>
          <w:rFonts w:ascii="Arial" w:hAnsi="Arial" w:cs="Arial"/>
        </w:rPr>
        <w:t>nak: OS-I.7222.16.2.2013.DW i</w:t>
      </w:r>
      <w:r w:rsidR="00CB35E5" w:rsidRPr="00236942">
        <w:rPr>
          <w:rFonts w:ascii="Arial" w:hAnsi="Arial" w:cs="Arial"/>
        </w:rPr>
        <w:t xml:space="preserve"> z dnia 21 maja 2013r., znak: </w:t>
      </w:r>
      <w:r w:rsidR="00CB35E5" w:rsidRPr="00236942">
        <w:rPr>
          <w:rFonts w:ascii="Arial" w:hAnsi="Arial" w:cs="Arial"/>
          <w:bCs/>
        </w:rPr>
        <w:t>OS-I.7222.63.3.2012.DW</w:t>
      </w:r>
      <w:r w:rsidR="00CB35E5" w:rsidRPr="00236942">
        <w:rPr>
          <w:rFonts w:ascii="Arial" w:hAnsi="Arial" w:cs="Arial"/>
        </w:rPr>
        <w:t xml:space="preserve"> </w:t>
      </w:r>
      <w:r w:rsidR="00CB35E5">
        <w:rPr>
          <w:rFonts w:ascii="Arial" w:hAnsi="Arial"/>
        </w:rPr>
        <w:t>udzielającej</w:t>
      </w:r>
      <w:r w:rsidR="00CB35E5" w:rsidRPr="00236942">
        <w:rPr>
          <w:rFonts w:ascii="Arial" w:hAnsi="Arial"/>
        </w:rPr>
        <w:t xml:space="preserve"> GOODRICH </w:t>
      </w:r>
      <w:proofErr w:type="spellStart"/>
      <w:r w:rsidR="00CB35E5" w:rsidRPr="00236942">
        <w:rPr>
          <w:rFonts w:ascii="Arial" w:hAnsi="Arial"/>
        </w:rPr>
        <w:t>Aerospace</w:t>
      </w:r>
      <w:proofErr w:type="spellEnd"/>
      <w:r w:rsidR="00CB35E5" w:rsidRPr="00236942">
        <w:rPr>
          <w:rFonts w:ascii="Arial" w:hAnsi="Arial"/>
        </w:rPr>
        <w:t xml:space="preserve"> Poland</w:t>
      </w:r>
      <w:r w:rsidR="00CB35E5" w:rsidRPr="00236942">
        <w:rPr>
          <w:rFonts w:ascii="Arial" w:hAnsi="Arial" w:cs="Arial"/>
        </w:rPr>
        <w:t xml:space="preserve"> Sp. z o</w:t>
      </w:r>
      <w:r w:rsidR="00CB35E5">
        <w:rPr>
          <w:rFonts w:ascii="Arial" w:hAnsi="Arial" w:cs="Arial"/>
        </w:rPr>
        <w:t>.o.,</w:t>
      </w:r>
      <w:r w:rsidR="00CB35E5" w:rsidRPr="00236942">
        <w:rPr>
          <w:rFonts w:ascii="Arial" w:hAnsi="Arial" w:cs="Arial"/>
        </w:rPr>
        <w:t xml:space="preserve"> Krosno</w:t>
      </w:r>
      <w:r w:rsidR="00CB35E5">
        <w:rPr>
          <w:rFonts w:ascii="Arial" w:hAnsi="Arial" w:cs="Arial"/>
        </w:rPr>
        <w:t>,</w:t>
      </w:r>
      <w:r w:rsidR="00CB35E5" w:rsidRPr="00236942">
        <w:rPr>
          <w:rFonts w:ascii="Arial" w:hAnsi="Arial" w:cs="Arial"/>
        </w:rPr>
        <w:t xml:space="preserve"> REGON 180308959, NIP 6842540071 (wcześniej </w:t>
      </w:r>
      <w:r w:rsidR="00CB35E5" w:rsidRPr="00236942">
        <w:rPr>
          <w:rFonts w:ascii="Arial" w:hAnsi="Arial"/>
        </w:rPr>
        <w:t>GOODRICH Krosno Sp. z o.o., REGON 370306649</w:t>
      </w:r>
      <w:r w:rsidR="00CB35E5" w:rsidRPr="00236942">
        <w:rPr>
          <w:rFonts w:ascii="Arial" w:hAnsi="Arial" w:cs="Arial"/>
        </w:rPr>
        <w:t xml:space="preserve">) </w:t>
      </w:r>
      <w:r w:rsidR="00CB35E5" w:rsidRPr="00236942">
        <w:rPr>
          <w:rFonts w:ascii="Arial" w:hAnsi="Arial"/>
        </w:rPr>
        <w:t>pozwolenia zintegrowanego na prowadzenie instalacji galwanizerni</w:t>
      </w:r>
      <w:r w:rsidR="00CB35E5" w:rsidRPr="00236942">
        <w:rPr>
          <w:rFonts w:ascii="Arial" w:hAnsi="Arial" w:cs="Arial"/>
        </w:rPr>
        <w:t xml:space="preserve"> w Krośnie, </w:t>
      </w:r>
      <w:r w:rsidR="00CB35E5">
        <w:rPr>
          <w:rFonts w:ascii="Arial" w:hAnsi="Arial" w:cs="Arial"/>
        </w:rPr>
        <w:t>ul. Żwirki i Wigury 6 a</w:t>
      </w:r>
      <w:r w:rsidR="00D26F48">
        <w:rPr>
          <w:rFonts w:ascii="Arial" w:hAnsi="Arial"/>
        </w:rPr>
        <w:t>.</w:t>
      </w:r>
    </w:p>
    <w:p w14:paraId="02A9BFFF" w14:textId="02FC4F6B" w:rsidR="00776184" w:rsidRPr="005E3DCE" w:rsidRDefault="00776184" w:rsidP="00B14E94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Eksploatowana i</w:t>
      </w:r>
      <w:r w:rsidRPr="00CE45F0">
        <w:rPr>
          <w:rFonts w:ascii="Arial" w:hAnsi="Arial" w:cs="Arial"/>
        </w:rPr>
        <w:t xml:space="preserve">nstalacja </w:t>
      </w:r>
      <w:r>
        <w:rPr>
          <w:rFonts w:ascii="Arial" w:hAnsi="Arial" w:cs="Arial"/>
        </w:rPr>
        <w:t xml:space="preserve">klasyfikuje się zgodnie z ust. </w:t>
      </w:r>
      <w:r w:rsidR="00D26F48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pkt. </w:t>
      </w:r>
      <w:r w:rsidR="00D26F48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załącznika do rozporządzenia Ministra Środowiska z dnia 2</w:t>
      </w:r>
      <w:r w:rsidR="00410E3A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="00410E3A">
        <w:rPr>
          <w:rFonts w:ascii="Arial" w:hAnsi="Arial" w:cs="Arial"/>
        </w:rPr>
        <w:t>sierpnia 2014</w:t>
      </w:r>
      <w:r>
        <w:rPr>
          <w:rFonts w:ascii="Arial" w:hAnsi="Arial" w:cs="Arial"/>
        </w:rPr>
        <w:t xml:space="preserve">r. w sprawie rodzajów instalacji mogących powodować znaczne zanieczyszczenie poszczególnych </w:t>
      </w:r>
      <w:r>
        <w:rPr>
          <w:rFonts w:ascii="Arial" w:hAnsi="Arial" w:cs="Arial"/>
        </w:rPr>
        <w:lastRenderedPageBreak/>
        <w:t xml:space="preserve">elementów przyrodniczych albo środowiska jako całości do instalacji </w:t>
      </w:r>
      <w:r w:rsidRPr="005E3DCE">
        <w:rPr>
          <w:rFonts w:ascii="Arial" w:hAnsi="Arial" w:cs="Arial"/>
        </w:rPr>
        <w:t xml:space="preserve">do </w:t>
      </w:r>
      <w:r w:rsidR="00CE373B">
        <w:rPr>
          <w:rFonts w:ascii="Arial" w:hAnsi="Arial" w:cs="Arial"/>
        </w:rPr>
        <w:t xml:space="preserve">powierzchniowej obróbki metali </w:t>
      </w:r>
      <w:r w:rsidR="001E0ABF">
        <w:rPr>
          <w:rFonts w:ascii="Arial" w:hAnsi="Arial" w:cs="Arial"/>
        </w:rPr>
        <w:t>lub materiałów z tworzyw sztucznych z wykorzystaniem procesów elektrochemicznych lub chemicznych gdzie całkowita pojemność wanien procesowych przekracza 30 m</w:t>
      </w:r>
      <w:r w:rsidR="001E0ABF">
        <w:rPr>
          <w:rFonts w:ascii="Arial" w:hAnsi="Arial" w:cs="Arial"/>
          <w:vertAlign w:val="superscript"/>
        </w:rPr>
        <w:t>3</w:t>
      </w:r>
      <w:r w:rsidRPr="005E3DCE">
        <w:rPr>
          <w:rFonts w:ascii="Arial" w:hAnsi="Arial" w:cs="Arial"/>
        </w:rPr>
        <w:t>.</w:t>
      </w:r>
    </w:p>
    <w:p w14:paraId="45373BA8" w14:textId="77777777" w:rsidR="00776184" w:rsidRPr="00CE373B" w:rsidRDefault="00776184" w:rsidP="00B14E94">
      <w:pPr>
        <w:tabs>
          <w:tab w:val="left" w:pos="180"/>
          <w:tab w:val="left" w:pos="720"/>
        </w:tabs>
        <w:spacing w:line="276" w:lineRule="auto"/>
        <w:ind w:firstLine="720"/>
        <w:jc w:val="both"/>
        <w:rPr>
          <w:rFonts w:ascii="Arial" w:hAnsi="Arial" w:cs="Arial"/>
        </w:rPr>
      </w:pPr>
      <w:r w:rsidRPr="00CE373B">
        <w:rPr>
          <w:rFonts w:ascii="Arial" w:hAnsi="Arial" w:cs="Arial"/>
        </w:rPr>
        <w:t xml:space="preserve">Instalacja zaliczana jest zgodnie z § 2 ust.1 pkt </w:t>
      </w:r>
      <w:r w:rsidR="00CE373B" w:rsidRPr="00CE373B">
        <w:rPr>
          <w:rFonts w:ascii="Arial" w:hAnsi="Arial" w:cs="Arial"/>
        </w:rPr>
        <w:t>15</w:t>
      </w:r>
      <w:r w:rsidRPr="00CE373B">
        <w:rPr>
          <w:rFonts w:ascii="Arial" w:hAnsi="Arial" w:cs="Arial"/>
        </w:rPr>
        <w:t xml:space="preserve"> rozporządzenia Rady Ministrów z dnia 9 listopada 2010r. w sprawie przedsięwzięć mogących znacząco oddziaływać na środowisko do przedsięwzięć mogących </w:t>
      </w:r>
      <w:r w:rsidR="0050657D">
        <w:rPr>
          <w:rFonts w:ascii="Arial" w:hAnsi="Arial" w:cs="Arial"/>
        </w:rPr>
        <w:t xml:space="preserve">zawsze </w:t>
      </w:r>
      <w:r w:rsidRPr="00CE373B">
        <w:rPr>
          <w:rFonts w:ascii="Arial" w:hAnsi="Arial" w:cs="Arial"/>
        </w:rPr>
        <w:t>znacząco oddziaływać na środowisko. Tym samym, zgodnie z art. 183 w związku z art. 378 ust. 2a ustawy Prawo ochrony środowiska właściwym w sprawie jest marszałek</w:t>
      </w:r>
      <w:r w:rsidR="00410E3A" w:rsidRPr="00CE373B">
        <w:rPr>
          <w:rFonts w:ascii="Arial" w:hAnsi="Arial" w:cs="Arial"/>
        </w:rPr>
        <w:t xml:space="preserve"> województwa</w:t>
      </w:r>
      <w:r w:rsidRPr="00CE373B">
        <w:rPr>
          <w:rFonts w:ascii="Arial" w:hAnsi="Arial" w:cs="Arial"/>
        </w:rPr>
        <w:t xml:space="preserve">. </w:t>
      </w:r>
    </w:p>
    <w:p w14:paraId="72F86CD6" w14:textId="77777777" w:rsidR="00776184" w:rsidRDefault="00CE373B" w:rsidP="00B14E94">
      <w:pPr>
        <w:pStyle w:val="Default"/>
        <w:spacing w:line="276" w:lineRule="auto"/>
        <w:ind w:firstLine="708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Mając powyższe na uwadze przeprowadzono analizę warunków pozwolenia zintegrowanego w zakresie konieczności nałożenia dodatkowych wymagań ochrony powierzchni ziemi, zgodności wykonywanego przez prowadzącego instalację monitoringu z wymogami dokumentów referencyjnych, konieczności nałożenia dodatkowych obowiązków sprawozdawczych.</w:t>
      </w:r>
    </w:p>
    <w:p w14:paraId="3F74464D" w14:textId="77777777" w:rsidR="00CE373B" w:rsidRPr="00CE373B" w:rsidRDefault="00CE373B" w:rsidP="00CE373B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W trakcie analizy ustalono:</w:t>
      </w:r>
    </w:p>
    <w:p w14:paraId="6AB9DBDA" w14:textId="45DF62D6" w:rsidR="00C62544" w:rsidRDefault="00CE373B" w:rsidP="00C6254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1) Dla przedmiotowej instalacji do dnia wydania niniejszej decyzji nie opublikowano konkluzji </w:t>
      </w:r>
      <w:r w:rsidR="00C62544" w:rsidRPr="000E7033">
        <w:rPr>
          <w:rFonts w:ascii="Arial" w:hAnsi="Arial" w:cs="Arial"/>
          <w:color w:val="auto"/>
          <w:shd w:val="clear" w:color="auto" w:fill="FFFFFF"/>
        </w:rPr>
        <w:t>BAT</w:t>
      </w:r>
      <w:r w:rsidR="00C62544">
        <w:rPr>
          <w:rFonts w:ascii="Arial" w:hAnsi="Arial" w:cs="Arial"/>
          <w:color w:val="auto"/>
          <w:shd w:val="clear" w:color="auto" w:fill="FFFFFF"/>
        </w:rPr>
        <w:t xml:space="preserve"> dla </w:t>
      </w:r>
      <w:r w:rsidR="002865D3">
        <w:rPr>
          <w:rFonts w:ascii="Arial" w:hAnsi="Arial" w:cs="Arial"/>
          <w:color w:val="auto"/>
          <w:shd w:val="clear" w:color="auto" w:fill="FFFFFF"/>
        </w:rPr>
        <w:t>powierzchniowej obróbki metali i tworzyw sztucznych</w:t>
      </w:r>
      <w:r w:rsidR="00C62544">
        <w:rPr>
          <w:rFonts w:ascii="Arial" w:hAnsi="Arial" w:cs="Arial"/>
          <w:color w:val="auto"/>
          <w:shd w:val="clear" w:color="auto" w:fill="FFFFFF"/>
        </w:rPr>
        <w:t>. Zakres i sposób monitorowania emisji zawarty w pozwoleniu zintegrowanym jest zgodny</w:t>
      </w:r>
      <w:r w:rsidR="005F1C70">
        <w:rPr>
          <w:rFonts w:ascii="Arial" w:hAnsi="Arial" w:cs="Arial"/>
          <w:color w:val="auto"/>
          <w:shd w:val="clear" w:color="auto" w:fill="FFFFFF"/>
        </w:rPr>
        <w:t xml:space="preserve"> </w:t>
      </w:r>
      <w:r w:rsidR="00C62544">
        <w:rPr>
          <w:rFonts w:ascii="Arial" w:hAnsi="Arial" w:cs="Arial"/>
          <w:color w:val="auto"/>
          <w:shd w:val="clear" w:color="auto" w:fill="FFFFFF"/>
        </w:rPr>
        <w:t>z wymaganiami określonymi w przepisach krajowych oraz w dokumentach referencyjnych. W związku z powyższym uznano, że nie są konieczne zmiany warunków pozwolenia w tym zakresie.</w:t>
      </w:r>
    </w:p>
    <w:p w14:paraId="773418E7" w14:textId="25DF81C3" w:rsidR="004C620A" w:rsidRDefault="00C62544" w:rsidP="00C6254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2) Pozwolenie zintegrowane zawiera wymogi związane z ochroną gleby, powierzchni ziemi i wód gruntowych, które są związane z innymi wymaganiami określonymi w pozwoleniu. Mając na uwadze, iż znowelizowane przepisy ustawy nakładają obowiązek wprowadzenia zapisów dotyczących ochrony gleb i ziemi w każdym pozwoleniu, niniejszą decyzją wprowadzono dodatkowy punkt, w którym </w:t>
      </w:r>
      <w:r w:rsidRPr="00E16BBC">
        <w:rPr>
          <w:rFonts w:ascii="Arial" w:hAnsi="Arial" w:cs="Arial"/>
          <w:color w:val="auto"/>
          <w:shd w:val="clear" w:color="auto" w:fill="FFFFFF"/>
        </w:rPr>
        <w:t xml:space="preserve">zawarto </w:t>
      </w:r>
      <w:r>
        <w:rPr>
          <w:rFonts w:ascii="Arial" w:hAnsi="Arial" w:cs="Arial"/>
          <w:color w:val="auto"/>
          <w:shd w:val="clear" w:color="auto" w:fill="FFFFFF"/>
        </w:rPr>
        <w:t>wymagania zapewniające właściwą ochronę gleby, ziemi i wód gruntowych  wyszczególnione w obowiązującym pozwoleniu zintegrowanym. Ponadto uzupełniono zapisy o środki mające na celu zapobieganie takim emisjom oraz sposób ich systematycznego nadzorowania.</w:t>
      </w:r>
    </w:p>
    <w:p w14:paraId="24AC468A" w14:textId="2182452C" w:rsidR="00AC12A5" w:rsidRPr="002105A0" w:rsidRDefault="0086590B" w:rsidP="00C6254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3) </w:t>
      </w:r>
      <w:r w:rsidR="00706DB0">
        <w:rPr>
          <w:rFonts w:ascii="Arial" w:hAnsi="Arial" w:cs="Arial"/>
          <w:color w:val="auto"/>
          <w:shd w:val="clear" w:color="auto" w:fill="FFFFFF"/>
        </w:rPr>
        <w:t xml:space="preserve">Znowelizowana ustawa nakłada również obowiązek wprowadzenia do zapisów pozwolenia dodatkowych obowiązków sprawozdawczych. 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W związku z tym, </w:t>
      </w:r>
      <w:r w:rsidR="00392D2F">
        <w:rPr>
          <w:rFonts w:ascii="Arial" w:hAnsi="Arial" w:cs="Arial"/>
          <w:color w:val="auto"/>
          <w:shd w:val="clear" w:color="auto" w:fill="FFFFFF"/>
        </w:rPr>
        <w:t xml:space="preserve">w celu </w:t>
      </w:r>
      <w:r w:rsidR="00E34CE5">
        <w:rPr>
          <w:rFonts w:ascii="Arial" w:hAnsi="Arial" w:cs="Arial"/>
          <w:color w:val="auto"/>
          <w:shd w:val="clear" w:color="auto" w:fill="FFFFFF"/>
        </w:rPr>
        <w:t>uzyskania informacji pozwalającej na przeprowadzanie oceny zgodności z warunkami określonymi w pozwoleniu</w:t>
      </w:r>
      <w:r w:rsidR="003715D2">
        <w:rPr>
          <w:rFonts w:ascii="Arial" w:hAnsi="Arial" w:cs="Arial"/>
          <w:color w:val="auto"/>
          <w:shd w:val="clear" w:color="auto" w:fill="FFFFFF"/>
        </w:rPr>
        <w:t xml:space="preserve">, </w:t>
      </w:r>
      <w:r w:rsidR="00DE4E71">
        <w:rPr>
          <w:rFonts w:ascii="Arial" w:hAnsi="Arial" w:cs="Arial"/>
          <w:color w:val="auto"/>
          <w:shd w:val="clear" w:color="auto" w:fill="FFFFFF"/>
        </w:rPr>
        <w:t>uznano za konieczne wprowadzenie zapisu nakładającego obowiązek przedkładania zestawień w zakresie rocznej emisji substancji z</w:t>
      </w:r>
      <w:r w:rsidR="00E34CE5">
        <w:rPr>
          <w:rFonts w:ascii="Arial" w:hAnsi="Arial" w:cs="Arial"/>
          <w:color w:val="auto"/>
          <w:shd w:val="clear" w:color="auto" w:fill="FFFFFF"/>
        </w:rPr>
        <w:t>aniec</w:t>
      </w:r>
      <w:r w:rsidR="002865D3">
        <w:rPr>
          <w:rFonts w:ascii="Arial" w:hAnsi="Arial" w:cs="Arial"/>
          <w:color w:val="auto"/>
          <w:shd w:val="clear" w:color="auto" w:fill="FFFFFF"/>
        </w:rPr>
        <w:t xml:space="preserve">zyszczających do powietrza, </w:t>
      </w:r>
      <w:r w:rsidR="00E468A0">
        <w:rPr>
          <w:rFonts w:ascii="Arial" w:hAnsi="Arial" w:cs="Arial"/>
          <w:color w:val="auto"/>
          <w:shd w:val="clear" w:color="auto" w:fill="FFFFFF"/>
        </w:rPr>
        <w:t xml:space="preserve">ilości wytworzonych odpadów </w:t>
      </w:r>
      <w:r w:rsidR="002865D3">
        <w:rPr>
          <w:rFonts w:ascii="Arial" w:hAnsi="Arial" w:cs="Arial"/>
          <w:color w:val="auto"/>
          <w:shd w:val="clear" w:color="auto" w:fill="FFFFFF"/>
        </w:rPr>
        <w:t>oraz zużycia</w:t>
      </w:r>
      <w:r w:rsidR="00101A30">
        <w:rPr>
          <w:rFonts w:ascii="Arial" w:hAnsi="Arial" w:cs="Arial"/>
          <w:color w:val="auto"/>
          <w:shd w:val="clear" w:color="auto" w:fill="FFFFFF"/>
        </w:rPr>
        <w:t xml:space="preserve"> energii,</w:t>
      </w:r>
      <w:r w:rsidR="002865D3">
        <w:rPr>
          <w:rFonts w:ascii="Arial" w:hAnsi="Arial" w:cs="Arial"/>
          <w:color w:val="auto"/>
          <w:shd w:val="clear" w:color="auto" w:fill="FFFFFF"/>
        </w:rPr>
        <w:t xml:space="preserve"> </w:t>
      </w:r>
      <w:r w:rsidR="00BA45F0">
        <w:rPr>
          <w:rFonts w:ascii="Arial" w:hAnsi="Arial" w:cs="Arial"/>
          <w:color w:val="auto"/>
          <w:shd w:val="clear" w:color="auto" w:fill="FFFFFF"/>
        </w:rPr>
        <w:t>materiałów i surowców w instalacji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. </w:t>
      </w:r>
    </w:p>
    <w:p w14:paraId="001ACFEA" w14:textId="77777777" w:rsidR="00121CDF" w:rsidRDefault="00121CDF" w:rsidP="00B14E94">
      <w:pPr>
        <w:spacing w:after="200" w:line="276" w:lineRule="auto"/>
        <w:ind w:firstLine="36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Ponadto zgodnie z wymogami art.188 ust. 1 znowelizowanej ustawy </w:t>
      </w:r>
      <w:proofErr w:type="spellStart"/>
      <w:r>
        <w:rPr>
          <w:rFonts w:ascii="Arial" w:hAnsi="Arial" w:cs="Arial"/>
        </w:rPr>
        <w:t>Poś</w:t>
      </w:r>
      <w:proofErr w:type="spellEnd"/>
      <w:r>
        <w:rPr>
          <w:rFonts w:ascii="Arial" w:hAnsi="Arial" w:cs="Arial"/>
        </w:rPr>
        <w:t xml:space="preserve"> zmieniono czas obowiązywania pozwolenia zintegrowanego na nieoznaczony.</w:t>
      </w:r>
    </w:p>
    <w:p w14:paraId="1FA6E4D4" w14:textId="1DA46887" w:rsidR="00776184" w:rsidRPr="00536BA4" w:rsidRDefault="00776184" w:rsidP="00B14E94">
      <w:pPr>
        <w:spacing w:after="200" w:line="276" w:lineRule="auto"/>
        <w:ind w:firstLine="360"/>
        <w:contextualSpacing/>
        <w:jc w:val="both"/>
        <w:rPr>
          <w:rFonts w:ascii="Arial" w:hAnsi="Arial" w:cs="Arial"/>
        </w:rPr>
      </w:pPr>
      <w:r w:rsidRPr="00054F87">
        <w:rPr>
          <w:rFonts w:ascii="Arial" w:hAnsi="Arial" w:cs="Arial"/>
        </w:rPr>
        <w:t>Zgodnie z art. 10 § 1 ustawy Kpa organ zapewnił stronie czynny udział w każdym stadium postępowania, a przed wydaniem decyzji umożliwił wypowiedzenie się co do zebranych materiałów.</w:t>
      </w:r>
    </w:p>
    <w:p w14:paraId="43AA78D8" w14:textId="1876DBEC" w:rsidR="007A46F5" w:rsidRDefault="00776184" w:rsidP="00B14E94">
      <w:pPr>
        <w:spacing w:after="200" w:line="276" w:lineRule="auto"/>
        <w:ind w:firstLine="709"/>
        <w:contextualSpacing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 xml:space="preserve">Wprowadzenie w decyzji zmian z urzędu zgodnie z art. 163 </w:t>
      </w:r>
      <w:r w:rsidRPr="008177DA">
        <w:rPr>
          <w:rFonts w:ascii="Arial" w:hAnsi="Arial" w:cs="Arial"/>
          <w:bCs/>
        </w:rPr>
        <w:t xml:space="preserve">ustawy Kpa, </w:t>
      </w:r>
      <w:r>
        <w:rPr>
          <w:rFonts w:ascii="Arial" w:hAnsi="Arial" w:cs="Arial"/>
          <w:bCs/>
        </w:rPr>
        <w:t xml:space="preserve">wynika z obowiązujących przepisów ochrony środowiska. </w:t>
      </w:r>
      <w:r w:rsidRPr="008177DA">
        <w:rPr>
          <w:rFonts w:ascii="Arial" w:hAnsi="Arial" w:cs="Arial"/>
          <w:bCs/>
        </w:rPr>
        <w:t>Biorąc powyższe pod uwagę orzekłem jak w osnowie</w:t>
      </w:r>
      <w:r>
        <w:rPr>
          <w:rFonts w:ascii="Arial" w:hAnsi="Arial" w:cs="Arial"/>
          <w:bCs/>
        </w:rPr>
        <w:t>.</w:t>
      </w:r>
    </w:p>
    <w:p w14:paraId="7DEAD5B3" w14:textId="77777777" w:rsidR="00872A45" w:rsidRPr="00DE45EF" w:rsidRDefault="00872A45" w:rsidP="005F1C70">
      <w:pPr>
        <w:pStyle w:val="Nagwek1"/>
      </w:pPr>
      <w:r w:rsidRPr="005F1C70">
        <w:rPr>
          <w:rFonts w:ascii="Arial" w:hAnsi="Arial" w:cs="Arial"/>
          <w:sz w:val="24"/>
          <w:szCs w:val="24"/>
        </w:rPr>
        <w:t>Pouczenie</w:t>
      </w:r>
    </w:p>
    <w:p w14:paraId="34ACBC8F" w14:textId="76347698" w:rsidR="003715D2" w:rsidRDefault="00872A45" w:rsidP="005F1C70">
      <w:pPr>
        <w:spacing w:before="120" w:line="276" w:lineRule="auto"/>
        <w:ind w:firstLine="709"/>
        <w:jc w:val="both"/>
        <w:rPr>
          <w:lang w:eastAsia="pl-PL"/>
        </w:rPr>
      </w:pPr>
      <w:r w:rsidRPr="00DE45EF">
        <w:rPr>
          <w:rFonts w:ascii="Arial" w:hAnsi="Arial" w:cs="Arial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14:paraId="61CA9C8E" w14:textId="77777777" w:rsidR="00743FF1" w:rsidRPr="00013FFD" w:rsidRDefault="00743FF1" w:rsidP="005F1C70">
      <w:pPr>
        <w:spacing w:before="600"/>
        <w:jc w:val="both"/>
        <w:rPr>
          <w:rFonts w:ascii="Arial" w:hAnsi="Arial" w:cs="Arial"/>
          <w:color w:val="000000"/>
          <w:sz w:val="20"/>
          <w:szCs w:val="20"/>
          <w:u w:val="single"/>
        </w:rPr>
      </w:pPr>
      <w:r w:rsidRPr="00013FFD">
        <w:rPr>
          <w:rFonts w:ascii="Arial" w:hAnsi="Arial" w:cs="Arial"/>
          <w:color w:val="000000"/>
          <w:sz w:val="20"/>
          <w:szCs w:val="20"/>
          <w:u w:val="single"/>
        </w:rPr>
        <w:t>Otrzymują:</w:t>
      </w:r>
    </w:p>
    <w:p w14:paraId="34E4CEED" w14:textId="77777777" w:rsidR="00101A30" w:rsidRPr="00101A30" w:rsidRDefault="00743FF1" w:rsidP="00101A30">
      <w:pPr>
        <w:tabs>
          <w:tab w:val="left" w:pos="1352"/>
        </w:tabs>
        <w:rPr>
          <w:rFonts w:ascii="Arial" w:hAnsi="Arial" w:cs="Arial"/>
          <w:sz w:val="20"/>
          <w:szCs w:val="20"/>
        </w:rPr>
      </w:pPr>
      <w:r w:rsidRPr="00013FFD">
        <w:rPr>
          <w:rFonts w:ascii="Arial" w:hAnsi="Arial" w:cs="Arial"/>
          <w:sz w:val="20"/>
          <w:szCs w:val="20"/>
        </w:rPr>
        <w:t>1</w:t>
      </w:r>
      <w:r w:rsidRPr="00BA45F0">
        <w:rPr>
          <w:rFonts w:ascii="Arial" w:hAnsi="Arial" w:cs="Arial"/>
          <w:sz w:val="20"/>
          <w:szCs w:val="20"/>
        </w:rPr>
        <w:t xml:space="preserve">. </w:t>
      </w:r>
      <w:r w:rsidR="00101A30" w:rsidRPr="00101A30">
        <w:rPr>
          <w:rFonts w:ascii="Arial" w:hAnsi="Arial" w:cs="Arial"/>
          <w:sz w:val="20"/>
          <w:szCs w:val="20"/>
        </w:rPr>
        <w:t xml:space="preserve">Goodrich </w:t>
      </w:r>
      <w:proofErr w:type="spellStart"/>
      <w:r w:rsidR="00101A30" w:rsidRPr="00101A30">
        <w:rPr>
          <w:rFonts w:ascii="Arial" w:hAnsi="Arial" w:cs="Arial"/>
          <w:sz w:val="20"/>
          <w:szCs w:val="20"/>
        </w:rPr>
        <w:t>Aerospace</w:t>
      </w:r>
      <w:proofErr w:type="spellEnd"/>
      <w:r w:rsidR="00101A30" w:rsidRPr="00101A30">
        <w:rPr>
          <w:rFonts w:ascii="Arial" w:hAnsi="Arial" w:cs="Arial"/>
          <w:sz w:val="20"/>
          <w:szCs w:val="20"/>
        </w:rPr>
        <w:t xml:space="preserve"> Poland Sp. z o.o.</w:t>
      </w:r>
    </w:p>
    <w:p w14:paraId="48E31DAF" w14:textId="1D3FD95C" w:rsidR="00101A30" w:rsidRPr="00101A30" w:rsidRDefault="00101A30" w:rsidP="00101A30">
      <w:pPr>
        <w:rPr>
          <w:rFonts w:ascii="Arial" w:hAnsi="Arial" w:cs="Arial"/>
          <w:color w:val="000000"/>
          <w:sz w:val="20"/>
          <w:szCs w:val="20"/>
        </w:rPr>
      </w:pPr>
      <w:r w:rsidRPr="00101A30">
        <w:rPr>
          <w:rFonts w:ascii="Arial" w:hAnsi="Arial" w:cs="Arial"/>
          <w:sz w:val="20"/>
          <w:szCs w:val="20"/>
        </w:rPr>
        <w:t xml:space="preserve"> ul. Żwirki i Wigury 6a, 38-400 Krosno</w:t>
      </w:r>
    </w:p>
    <w:p w14:paraId="4BF69645" w14:textId="77777777" w:rsidR="00743FF1" w:rsidRPr="00013FFD" w:rsidRDefault="002865D3" w:rsidP="00101A30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</w:t>
      </w:r>
      <w:r w:rsidR="00743FF1" w:rsidRPr="00013FFD">
        <w:rPr>
          <w:rFonts w:ascii="Arial" w:hAnsi="Arial" w:cs="Arial"/>
          <w:color w:val="000000"/>
          <w:sz w:val="20"/>
          <w:szCs w:val="20"/>
        </w:rPr>
        <w:t>. OS.I -a/a,</w:t>
      </w:r>
    </w:p>
    <w:p w14:paraId="4DEFAAC9" w14:textId="77777777" w:rsidR="00872A45" w:rsidRPr="00C356CF" w:rsidRDefault="00872A45" w:rsidP="003715D2">
      <w:pPr>
        <w:rPr>
          <w:rFonts w:ascii="Arial" w:hAnsi="Arial" w:cs="Arial"/>
          <w:sz w:val="20"/>
          <w:szCs w:val="20"/>
          <w:lang w:eastAsia="pl-PL"/>
        </w:rPr>
      </w:pPr>
      <w:r w:rsidRPr="00C356CF">
        <w:rPr>
          <w:rFonts w:ascii="Arial" w:hAnsi="Arial" w:cs="Arial"/>
          <w:sz w:val="20"/>
          <w:szCs w:val="20"/>
          <w:u w:val="single"/>
        </w:rPr>
        <w:t>Do wiadomości:</w:t>
      </w:r>
    </w:p>
    <w:p w14:paraId="7E77B310" w14:textId="77777777" w:rsidR="00EA6230" w:rsidRDefault="00C356CF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3715D2" w:rsidRPr="003715D2">
        <w:rPr>
          <w:rFonts w:ascii="Arial" w:hAnsi="Arial" w:cs="Arial"/>
          <w:sz w:val="20"/>
          <w:szCs w:val="20"/>
        </w:rPr>
        <w:t xml:space="preserve">. </w:t>
      </w:r>
      <w:r w:rsidR="00EA6230" w:rsidRPr="00C356CF">
        <w:rPr>
          <w:rFonts w:ascii="Arial" w:hAnsi="Arial" w:cs="Arial"/>
          <w:sz w:val="20"/>
          <w:szCs w:val="20"/>
        </w:rPr>
        <w:t>Minister Środowiska</w:t>
      </w:r>
    </w:p>
    <w:p w14:paraId="511D690B" w14:textId="676989BD" w:rsidR="00EA6230" w:rsidRPr="00C356CF" w:rsidRDefault="00EA6230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ul. Wawelska 52/54, 00-922 Warszawa</w:t>
      </w:r>
    </w:p>
    <w:p w14:paraId="7053AB20" w14:textId="77777777" w:rsidR="00872A45" w:rsidRPr="003715D2" w:rsidRDefault="00EA6230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r w:rsidR="00872A45" w:rsidRPr="003715D2">
        <w:rPr>
          <w:rFonts w:ascii="Arial" w:hAnsi="Arial" w:cs="Arial"/>
          <w:sz w:val="20"/>
          <w:szCs w:val="20"/>
        </w:rPr>
        <w:t xml:space="preserve">Podkarpacki Wojewódzki Inspektor Ochrony Środowiska, </w:t>
      </w:r>
    </w:p>
    <w:p w14:paraId="5A08B48D" w14:textId="68D24AD8" w:rsidR="000A64A6" w:rsidRPr="003715D2" w:rsidRDefault="003715D2" w:rsidP="005F1C70">
      <w:pPr>
        <w:keepNext/>
        <w:rPr>
          <w:rFonts w:ascii="Arial" w:hAnsi="Arial" w:cs="Arial"/>
          <w:sz w:val="20"/>
          <w:szCs w:val="20"/>
        </w:rPr>
      </w:pPr>
      <w:r w:rsidRPr="003715D2">
        <w:rPr>
          <w:rFonts w:ascii="Arial" w:hAnsi="Arial" w:cs="Arial"/>
          <w:sz w:val="20"/>
          <w:szCs w:val="20"/>
        </w:rPr>
        <w:t xml:space="preserve"> </w:t>
      </w:r>
      <w:r w:rsidR="00872A45" w:rsidRPr="003715D2">
        <w:rPr>
          <w:rFonts w:ascii="Arial" w:hAnsi="Arial" w:cs="Arial"/>
          <w:sz w:val="20"/>
          <w:szCs w:val="20"/>
        </w:rPr>
        <w:t>ul. Langiewicza 26, 35-101 Rzeszów</w:t>
      </w:r>
    </w:p>
    <w:sectPr w:rsidR="000A64A6" w:rsidRPr="003715D2" w:rsidSect="00426058">
      <w:footerReference w:type="default" r:id="rId13"/>
      <w:footerReference w:type="first" r:id="rId14"/>
      <w:pgSz w:w="11906" w:h="16838"/>
      <w:pgMar w:top="1417" w:right="1417" w:bottom="1702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7A08B" w14:textId="77777777" w:rsidR="007905C6" w:rsidRDefault="007905C6" w:rsidP="00ED2256">
      <w:r>
        <w:separator/>
      </w:r>
    </w:p>
  </w:endnote>
  <w:endnote w:type="continuationSeparator" w:id="0">
    <w:p w14:paraId="62021AF3" w14:textId="77777777" w:rsidR="007905C6" w:rsidRDefault="007905C6" w:rsidP="00ED2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14475085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14475086"/>
          <w:docPartObj>
            <w:docPartGallery w:val="Page Numbers (Top of Page)"/>
            <w:docPartUnique/>
          </w:docPartObj>
        </w:sdtPr>
        <w:sdtContent>
          <w:p w14:paraId="7BB24334" w14:textId="0568B075" w:rsidR="0086590B" w:rsidRPr="00A70D1E" w:rsidRDefault="00A71601" w:rsidP="00426058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</w:t>
            </w:r>
            <w:r w:rsidR="00101A3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16.24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.20</w:t>
            </w:r>
            <w:r w:rsidR="0086590B"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4.</w:t>
            </w:r>
            <w:r w:rsidR="0077618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DW</w:t>
            </w:r>
            <w:r w:rsidR="005F1C70">
              <w:rPr>
                <w:rFonts w:ascii="Arial" w:hAnsi="Arial" w:cs="Arial"/>
                <w:sz w:val="20"/>
                <w:szCs w:val="20"/>
              </w:rPr>
              <w:tab/>
            </w:r>
            <w:r w:rsidR="005F1C70">
              <w:rPr>
                <w:rFonts w:ascii="Arial" w:hAnsi="Arial" w:cs="Arial"/>
                <w:sz w:val="20"/>
                <w:szCs w:val="20"/>
              </w:rPr>
              <w:tab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812D24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812D24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543FB"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="00812D24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812D24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812D24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543FB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812D24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D20AB" w14:textId="77777777" w:rsidR="00646444" w:rsidRPr="00C270F0" w:rsidRDefault="00646444" w:rsidP="00646444">
    <w:pPr>
      <w:tabs>
        <w:tab w:val="center" w:pos="4536"/>
        <w:tab w:val="right" w:pos="9214"/>
      </w:tabs>
      <w:ind w:left="-1276" w:right="-1278"/>
      <w:jc w:val="center"/>
      <w:rPr>
        <w:rFonts w:ascii="Arial" w:hAnsi="Arial" w:cs="Arial"/>
        <w:b/>
      </w:rPr>
    </w:pPr>
    <w:r w:rsidRPr="00C270F0">
      <w:rPr>
        <w:rFonts w:ascii="Arial" w:hAnsi="Arial" w:cs="Arial"/>
        <w:b/>
        <w:noProof/>
      </w:rPr>
      <w:drawing>
        <wp:inline distT="0" distB="0" distL="0" distR="0" wp14:anchorId="757A6A7F" wp14:editId="74546FA9">
          <wp:extent cx="1457325" cy="390525"/>
          <wp:effectExtent l="0" t="0" r="9525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CB2ECB" w14:textId="77777777" w:rsidR="00646444" w:rsidRPr="00C270F0" w:rsidRDefault="00646444" w:rsidP="00646444">
    <w:pPr>
      <w:tabs>
        <w:tab w:val="center" w:pos="4536"/>
        <w:tab w:val="right" w:pos="9214"/>
      </w:tabs>
      <w:ind w:left="-1276" w:right="-1278"/>
      <w:jc w:val="center"/>
      <w:rPr>
        <w:sz w:val="16"/>
        <w:szCs w:val="16"/>
      </w:rPr>
    </w:pPr>
    <w:r w:rsidRPr="00C270F0">
      <w:rPr>
        <w:sz w:val="16"/>
        <w:szCs w:val="16"/>
      </w:rPr>
      <w:t>al. Łukasza Cieplińskiego 4, 35-010 Rzeszów</w:t>
    </w:r>
  </w:p>
  <w:p w14:paraId="69440628" w14:textId="1EB62D7B" w:rsidR="00646444" w:rsidRDefault="00646444" w:rsidP="00646444">
    <w:pPr>
      <w:tabs>
        <w:tab w:val="center" w:pos="4536"/>
        <w:tab w:val="right" w:pos="9072"/>
      </w:tabs>
      <w:jc w:val="center"/>
    </w:pPr>
    <w:r w:rsidRPr="00C270F0">
      <w:rPr>
        <w:sz w:val="16"/>
        <w:szCs w:val="16"/>
      </w:rPr>
      <w:t>tel. 17 850 17 00, fax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169C1" w14:textId="77777777" w:rsidR="007905C6" w:rsidRDefault="007905C6" w:rsidP="00ED2256">
      <w:r>
        <w:separator/>
      </w:r>
    </w:p>
  </w:footnote>
  <w:footnote w:type="continuationSeparator" w:id="0">
    <w:p w14:paraId="0152857B" w14:textId="77777777" w:rsidR="007905C6" w:rsidRDefault="007905C6" w:rsidP="00ED2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F38D8"/>
    <w:multiLevelType w:val="hybridMultilevel"/>
    <w:tmpl w:val="3904C172"/>
    <w:lvl w:ilvl="0" w:tplc="DE60863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72653"/>
    <w:multiLevelType w:val="hybridMultilevel"/>
    <w:tmpl w:val="E130952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D6872EE"/>
    <w:multiLevelType w:val="hybridMultilevel"/>
    <w:tmpl w:val="7480C12E"/>
    <w:lvl w:ilvl="0" w:tplc="FA9CC8FE">
      <w:start w:val="2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22367F1"/>
    <w:multiLevelType w:val="hybridMultilevel"/>
    <w:tmpl w:val="A20E66CE"/>
    <w:lvl w:ilvl="0" w:tplc="6A22009A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AA408B"/>
    <w:multiLevelType w:val="hybridMultilevel"/>
    <w:tmpl w:val="AB14C03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173829"/>
    <w:multiLevelType w:val="hybridMultilevel"/>
    <w:tmpl w:val="5776CCEA"/>
    <w:lvl w:ilvl="0" w:tplc="6A22009A">
      <w:start w:val="1"/>
      <w:numFmt w:val="bullet"/>
      <w:lvlText w:val="-"/>
      <w:lvlJc w:val="left"/>
      <w:pPr>
        <w:ind w:left="721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num w:numId="1" w16cid:durableId="1057900532">
    <w:abstractNumId w:val="7"/>
  </w:num>
  <w:num w:numId="2" w16cid:durableId="19991119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7025125">
    <w:abstractNumId w:val="0"/>
  </w:num>
  <w:num w:numId="4" w16cid:durableId="1407610837">
    <w:abstractNumId w:val="4"/>
  </w:num>
  <w:num w:numId="5" w16cid:durableId="1597864515">
    <w:abstractNumId w:val="2"/>
  </w:num>
  <w:num w:numId="6" w16cid:durableId="842670732">
    <w:abstractNumId w:val="3"/>
  </w:num>
  <w:num w:numId="7" w16cid:durableId="1608348723">
    <w:abstractNumId w:val="1"/>
  </w:num>
  <w:num w:numId="8" w16cid:durableId="1100373384">
    <w:abstractNumId w:val="6"/>
  </w:num>
  <w:num w:numId="9" w16cid:durableId="428888548">
    <w:abstractNumId w:val="5"/>
  </w:num>
  <w:num w:numId="10" w16cid:durableId="2516700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A45"/>
    <w:rsid w:val="00002FE3"/>
    <w:rsid w:val="00025504"/>
    <w:rsid w:val="0003394B"/>
    <w:rsid w:val="00045CE9"/>
    <w:rsid w:val="00046FBF"/>
    <w:rsid w:val="000611A3"/>
    <w:rsid w:val="00063E15"/>
    <w:rsid w:val="00063FF5"/>
    <w:rsid w:val="000724B2"/>
    <w:rsid w:val="000836EB"/>
    <w:rsid w:val="00083B2C"/>
    <w:rsid w:val="000943AA"/>
    <w:rsid w:val="00095452"/>
    <w:rsid w:val="00097BD8"/>
    <w:rsid w:val="000A4735"/>
    <w:rsid w:val="000A64A6"/>
    <w:rsid w:val="000B1E8C"/>
    <w:rsid w:val="000B2487"/>
    <w:rsid w:val="000B74AF"/>
    <w:rsid w:val="000B79A9"/>
    <w:rsid w:val="000C505B"/>
    <w:rsid w:val="000D7EDF"/>
    <w:rsid w:val="000E0BB5"/>
    <w:rsid w:val="000E1BC8"/>
    <w:rsid w:val="000E1EBF"/>
    <w:rsid w:val="000E7033"/>
    <w:rsid w:val="000E7FDB"/>
    <w:rsid w:val="000F1EBD"/>
    <w:rsid w:val="00101A30"/>
    <w:rsid w:val="001039FC"/>
    <w:rsid w:val="00111894"/>
    <w:rsid w:val="00112575"/>
    <w:rsid w:val="00121CDF"/>
    <w:rsid w:val="0012377F"/>
    <w:rsid w:val="00123CC7"/>
    <w:rsid w:val="00126939"/>
    <w:rsid w:val="0013468A"/>
    <w:rsid w:val="00145947"/>
    <w:rsid w:val="00187105"/>
    <w:rsid w:val="001909D6"/>
    <w:rsid w:val="001C2FA3"/>
    <w:rsid w:val="001C5C1F"/>
    <w:rsid w:val="001D28B7"/>
    <w:rsid w:val="001D4345"/>
    <w:rsid w:val="001E0ABF"/>
    <w:rsid w:val="001E0BC4"/>
    <w:rsid w:val="002010A0"/>
    <w:rsid w:val="002105A0"/>
    <w:rsid w:val="00222691"/>
    <w:rsid w:val="0022400E"/>
    <w:rsid w:val="00231F76"/>
    <w:rsid w:val="0023373B"/>
    <w:rsid w:val="002413E9"/>
    <w:rsid w:val="002416AF"/>
    <w:rsid w:val="00242449"/>
    <w:rsid w:val="00244F76"/>
    <w:rsid w:val="00260703"/>
    <w:rsid w:val="00261DC6"/>
    <w:rsid w:val="00263994"/>
    <w:rsid w:val="00274213"/>
    <w:rsid w:val="00277E73"/>
    <w:rsid w:val="002865D3"/>
    <w:rsid w:val="002943B7"/>
    <w:rsid w:val="002A2EFB"/>
    <w:rsid w:val="002D47BD"/>
    <w:rsid w:val="002F4501"/>
    <w:rsid w:val="00303D69"/>
    <w:rsid w:val="00307AD6"/>
    <w:rsid w:val="00313CD9"/>
    <w:rsid w:val="00314EB0"/>
    <w:rsid w:val="00321B15"/>
    <w:rsid w:val="0033498B"/>
    <w:rsid w:val="00335F0C"/>
    <w:rsid w:val="003521AB"/>
    <w:rsid w:val="00353AE4"/>
    <w:rsid w:val="003543FB"/>
    <w:rsid w:val="003568AF"/>
    <w:rsid w:val="00366A5D"/>
    <w:rsid w:val="003715D2"/>
    <w:rsid w:val="00372DC0"/>
    <w:rsid w:val="00392D2F"/>
    <w:rsid w:val="003A5302"/>
    <w:rsid w:val="003B341A"/>
    <w:rsid w:val="003D3917"/>
    <w:rsid w:val="003E343B"/>
    <w:rsid w:val="003F1C47"/>
    <w:rsid w:val="003F2B16"/>
    <w:rsid w:val="00407AD8"/>
    <w:rsid w:val="00410E3A"/>
    <w:rsid w:val="004135B8"/>
    <w:rsid w:val="00426058"/>
    <w:rsid w:val="00454CB4"/>
    <w:rsid w:val="00454FDB"/>
    <w:rsid w:val="00460101"/>
    <w:rsid w:val="00470AF8"/>
    <w:rsid w:val="00473A92"/>
    <w:rsid w:val="0047610D"/>
    <w:rsid w:val="00486E34"/>
    <w:rsid w:val="0048732B"/>
    <w:rsid w:val="00487BF2"/>
    <w:rsid w:val="00493ABA"/>
    <w:rsid w:val="0049464D"/>
    <w:rsid w:val="004B34B7"/>
    <w:rsid w:val="004B6A42"/>
    <w:rsid w:val="004B7F0B"/>
    <w:rsid w:val="004C4FFC"/>
    <w:rsid w:val="004C620A"/>
    <w:rsid w:val="004D528A"/>
    <w:rsid w:val="004E024D"/>
    <w:rsid w:val="004F404A"/>
    <w:rsid w:val="0050657D"/>
    <w:rsid w:val="00535415"/>
    <w:rsid w:val="005509BA"/>
    <w:rsid w:val="005718C1"/>
    <w:rsid w:val="005730EE"/>
    <w:rsid w:val="00574B7A"/>
    <w:rsid w:val="005932EB"/>
    <w:rsid w:val="005B1428"/>
    <w:rsid w:val="005B5224"/>
    <w:rsid w:val="005B55B5"/>
    <w:rsid w:val="005B68A4"/>
    <w:rsid w:val="005C1FA1"/>
    <w:rsid w:val="005C6442"/>
    <w:rsid w:val="005D2A35"/>
    <w:rsid w:val="005D3850"/>
    <w:rsid w:val="005F1C70"/>
    <w:rsid w:val="005F1F3B"/>
    <w:rsid w:val="00605C50"/>
    <w:rsid w:val="006138A7"/>
    <w:rsid w:val="00627456"/>
    <w:rsid w:val="00646444"/>
    <w:rsid w:val="00662E69"/>
    <w:rsid w:val="006723E1"/>
    <w:rsid w:val="006825D2"/>
    <w:rsid w:val="0068467B"/>
    <w:rsid w:val="00694A15"/>
    <w:rsid w:val="00694BC0"/>
    <w:rsid w:val="00696B81"/>
    <w:rsid w:val="00697A10"/>
    <w:rsid w:val="006A65DE"/>
    <w:rsid w:val="006B1975"/>
    <w:rsid w:val="006C34C4"/>
    <w:rsid w:val="006D0816"/>
    <w:rsid w:val="006D4694"/>
    <w:rsid w:val="006E502D"/>
    <w:rsid w:val="006E7C05"/>
    <w:rsid w:val="006F60AB"/>
    <w:rsid w:val="00706DB0"/>
    <w:rsid w:val="007105AE"/>
    <w:rsid w:val="00726938"/>
    <w:rsid w:val="00727649"/>
    <w:rsid w:val="00730499"/>
    <w:rsid w:val="00732242"/>
    <w:rsid w:val="00734649"/>
    <w:rsid w:val="00737DD1"/>
    <w:rsid w:val="00741ACC"/>
    <w:rsid w:val="00743FF1"/>
    <w:rsid w:val="00754604"/>
    <w:rsid w:val="00754639"/>
    <w:rsid w:val="00755B9F"/>
    <w:rsid w:val="007669F4"/>
    <w:rsid w:val="007748C7"/>
    <w:rsid w:val="00775B3F"/>
    <w:rsid w:val="00776184"/>
    <w:rsid w:val="00777E7D"/>
    <w:rsid w:val="00780F8C"/>
    <w:rsid w:val="0078146E"/>
    <w:rsid w:val="007905C6"/>
    <w:rsid w:val="007A0132"/>
    <w:rsid w:val="007A46F5"/>
    <w:rsid w:val="007A623C"/>
    <w:rsid w:val="007B1A61"/>
    <w:rsid w:val="007B6EE5"/>
    <w:rsid w:val="007C0111"/>
    <w:rsid w:val="007C641D"/>
    <w:rsid w:val="007C6A2A"/>
    <w:rsid w:val="007D13DD"/>
    <w:rsid w:val="007D7BDF"/>
    <w:rsid w:val="007E0507"/>
    <w:rsid w:val="007F4765"/>
    <w:rsid w:val="007F4C3E"/>
    <w:rsid w:val="007F5067"/>
    <w:rsid w:val="007F7664"/>
    <w:rsid w:val="00812D24"/>
    <w:rsid w:val="008228C4"/>
    <w:rsid w:val="008333C1"/>
    <w:rsid w:val="00847534"/>
    <w:rsid w:val="008527FF"/>
    <w:rsid w:val="00855F8B"/>
    <w:rsid w:val="00857F5E"/>
    <w:rsid w:val="0086590B"/>
    <w:rsid w:val="00872A45"/>
    <w:rsid w:val="008A4EDE"/>
    <w:rsid w:val="008C64AC"/>
    <w:rsid w:val="008F5B73"/>
    <w:rsid w:val="009117E2"/>
    <w:rsid w:val="00924CA0"/>
    <w:rsid w:val="00930545"/>
    <w:rsid w:val="009364D2"/>
    <w:rsid w:val="00946A3D"/>
    <w:rsid w:val="00947D2E"/>
    <w:rsid w:val="00953458"/>
    <w:rsid w:val="00963856"/>
    <w:rsid w:val="00964C7C"/>
    <w:rsid w:val="00971E4F"/>
    <w:rsid w:val="00976EB8"/>
    <w:rsid w:val="009817B7"/>
    <w:rsid w:val="009A1D55"/>
    <w:rsid w:val="009A448C"/>
    <w:rsid w:val="009A6955"/>
    <w:rsid w:val="009B616B"/>
    <w:rsid w:val="009C68D0"/>
    <w:rsid w:val="009D71E2"/>
    <w:rsid w:val="009D71EC"/>
    <w:rsid w:val="009E07A5"/>
    <w:rsid w:val="00A17923"/>
    <w:rsid w:val="00A24F02"/>
    <w:rsid w:val="00A350F8"/>
    <w:rsid w:val="00A37E15"/>
    <w:rsid w:val="00A44EB0"/>
    <w:rsid w:val="00A630B9"/>
    <w:rsid w:val="00A65444"/>
    <w:rsid w:val="00A6789C"/>
    <w:rsid w:val="00A71601"/>
    <w:rsid w:val="00A8086C"/>
    <w:rsid w:val="00A90B40"/>
    <w:rsid w:val="00AA52A9"/>
    <w:rsid w:val="00AA7F7F"/>
    <w:rsid w:val="00AB4C24"/>
    <w:rsid w:val="00AB4FAE"/>
    <w:rsid w:val="00AC10BC"/>
    <w:rsid w:val="00AC110C"/>
    <w:rsid w:val="00AC12A5"/>
    <w:rsid w:val="00AC6D64"/>
    <w:rsid w:val="00AD004E"/>
    <w:rsid w:val="00AD0087"/>
    <w:rsid w:val="00AD25B7"/>
    <w:rsid w:val="00AD6E2D"/>
    <w:rsid w:val="00B00E1D"/>
    <w:rsid w:val="00B069C2"/>
    <w:rsid w:val="00B12C76"/>
    <w:rsid w:val="00B14E94"/>
    <w:rsid w:val="00B2008E"/>
    <w:rsid w:val="00B256EB"/>
    <w:rsid w:val="00B30936"/>
    <w:rsid w:val="00B3319A"/>
    <w:rsid w:val="00B4439F"/>
    <w:rsid w:val="00B61969"/>
    <w:rsid w:val="00B63450"/>
    <w:rsid w:val="00B71AD8"/>
    <w:rsid w:val="00B72E66"/>
    <w:rsid w:val="00B91144"/>
    <w:rsid w:val="00B977A4"/>
    <w:rsid w:val="00BA45F0"/>
    <w:rsid w:val="00BC55BB"/>
    <w:rsid w:val="00BE011A"/>
    <w:rsid w:val="00BE4364"/>
    <w:rsid w:val="00BF693B"/>
    <w:rsid w:val="00C07C4C"/>
    <w:rsid w:val="00C1091C"/>
    <w:rsid w:val="00C12C1F"/>
    <w:rsid w:val="00C131B1"/>
    <w:rsid w:val="00C13DDE"/>
    <w:rsid w:val="00C25C58"/>
    <w:rsid w:val="00C27FBD"/>
    <w:rsid w:val="00C3305C"/>
    <w:rsid w:val="00C33448"/>
    <w:rsid w:val="00C356CF"/>
    <w:rsid w:val="00C374ED"/>
    <w:rsid w:val="00C37639"/>
    <w:rsid w:val="00C544C4"/>
    <w:rsid w:val="00C62544"/>
    <w:rsid w:val="00C63A33"/>
    <w:rsid w:val="00C6548A"/>
    <w:rsid w:val="00C70FD0"/>
    <w:rsid w:val="00C8383B"/>
    <w:rsid w:val="00C8517A"/>
    <w:rsid w:val="00C91A93"/>
    <w:rsid w:val="00C91C43"/>
    <w:rsid w:val="00CB1EF7"/>
    <w:rsid w:val="00CB35E5"/>
    <w:rsid w:val="00CB67C6"/>
    <w:rsid w:val="00CC1CBC"/>
    <w:rsid w:val="00CC4CF6"/>
    <w:rsid w:val="00CC5140"/>
    <w:rsid w:val="00CC7893"/>
    <w:rsid w:val="00CD77DA"/>
    <w:rsid w:val="00CE05D4"/>
    <w:rsid w:val="00CE1DA3"/>
    <w:rsid w:val="00CE373B"/>
    <w:rsid w:val="00CF7B50"/>
    <w:rsid w:val="00D24894"/>
    <w:rsid w:val="00D26F48"/>
    <w:rsid w:val="00D342D5"/>
    <w:rsid w:val="00D42606"/>
    <w:rsid w:val="00D4411C"/>
    <w:rsid w:val="00D50FCE"/>
    <w:rsid w:val="00D51561"/>
    <w:rsid w:val="00D552E7"/>
    <w:rsid w:val="00D748F6"/>
    <w:rsid w:val="00D85A96"/>
    <w:rsid w:val="00D87243"/>
    <w:rsid w:val="00D9339D"/>
    <w:rsid w:val="00DD6158"/>
    <w:rsid w:val="00DE45EF"/>
    <w:rsid w:val="00DE4E71"/>
    <w:rsid w:val="00DF2BDD"/>
    <w:rsid w:val="00DF3A49"/>
    <w:rsid w:val="00E229DB"/>
    <w:rsid w:val="00E23945"/>
    <w:rsid w:val="00E34CE5"/>
    <w:rsid w:val="00E40D91"/>
    <w:rsid w:val="00E41CBA"/>
    <w:rsid w:val="00E468A0"/>
    <w:rsid w:val="00E56816"/>
    <w:rsid w:val="00E7155C"/>
    <w:rsid w:val="00E73054"/>
    <w:rsid w:val="00E73B28"/>
    <w:rsid w:val="00E80001"/>
    <w:rsid w:val="00E92B6D"/>
    <w:rsid w:val="00E95380"/>
    <w:rsid w:val="00EA5BE1"/>
    <w:rsid w:val="00EA6230"/>
    <w:rsid w:val="00ED2256"/>
    <w:rsid w:val="00ED24C2"/>
    <w:rsid w:val="00ED628D"/>
    <w:rsid w:val="00ED73FB"/>
    <w:rsid w:val="00EE0D4A"/>
    <w:rsid w:val="00EE1095"/>
    <w:rsid w:val="00EE2777"/>
    <w:rsid w:val="00EE432B"/>
    <w:rsid w:val="00F001EC"/>
    <w:rsid w:val="00F0124E"/>
    <w:rsid w:val="00F0350B"/>
    <w:rsid w:val="00F2246F"/>
    <w:rsid w:val="00F358AF"/>
    <w:rsid w:val="00F35CB6"/>
    <w:rsid w:val="00F40A83"/>
    <w:rsid w:val="00F55E6C"/>
    <w:rsid w:val="00F568FE"/>
    <w:rsid w:val="00F63ECF"/>
    <w:rsid w:val="00F86106"/>
    <w:rsid w:val="00F95886"/>
    <w:rsid w:val="00FA122A"/>
    <w:rsid w:val="00FB01BC"/>
    <w:rsid w:val="00FB3D5F"/>
    <w:rsid w:val="00FC0102"/>
    <w:rsid w:val="00FC3129"/>
    <w:rsid w:val="00FC484F"/>
    <w:rsid w:val="00FF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AFFE2"/>
  <w15:docId w15:val="{C6DD7498-E32B-4B10-A172-E0FB81F45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A4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A45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F1C70"/>
    <w:pPr>
      <w:spacing w:before="240" w:line="276" w:lineRule="auto"/>
      <w:ind w:firstLine="426"/>
      <w:jc w:val="both"/>
      <w:outlineLvl w:val="1"/>
    </w:pPr>
    <w:rPr>
      <w:rFonts w:ascii="Arial" w:hAnsi="Arial" w:cs="Arial"/>
      <w:b/>
    </w:rPr>
  </w:style>
  <w:style w:type="paragraph" w:styleId="Nagwek3">
    <w:name w:val="heading 3"/>
    <w:basedOn w:val="Default"/>
    <w:next w:val="Normalny"/>
    <w:link w:val="Nagwek3Znak"/>
    <w:uiPriority w:val="9"/>
    <w:unhideWhenUsed/>
    <w:qFormat/>
    <w:rsid w:val="005F1C70"/>
    <w:pPr>
      <w:spacing w:before="240" w:after="120" w:line="276" w:lineRule="auto"/>
      <w:jc w:val="both"/>
      <w:outlineLvl w:val="2"/>
    </w:pPr>
    <w:rPr>
      <w:rFonts w:ascii="Arial" w:hAnsi="Arial" w:cs="Arial"/>
      <w:color w:val="auto"/>
    </w:rPr>
  </w:style>
  <w:style w:type="paragraph" w:styleId="Nagwek5">
    <w:name w:val="heading 5"/>
    <w:basedOn w:val="Normalny"/>
    <w:next w:val="Normalny"/>
    <w:link w:val="Nagwek5Znak"/>
    <w:qFormat/>
    <w:rsid w:val="00872A4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2A45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5Znak">
    <w:name w:val="Nagłówek 5 Znak"/>
    <w:basedOn w:val="Domylnaczcionkaakapitu"/>
    <w:link w:val="Nagwek5"/>
    <w:rsid w:val="00872A4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872A45"/>
    <w:pPr>
      <w:ind w:left="720"/>
      <w:contextualSpacing/>
    </w:pPr>
  </w:style>
  <w:style w:type="paragraph" w:customStyle="1" w:styleId="Default">
    <w:name w:val="Default"/>
    <w:rsid w:val="00872A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3">
    <w:name w:val="Body Text 3"/>
    <w:aliases w:val="Podpis rys"/>
    <w:basedOn w:val="Normalny"/>
    <w:link w:val="Tekstpodstawowy3Znak"/>
    <w:rsid w:val="00872A45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872A4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rsid w:val="00872A45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872A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72A4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72A45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E56816"/>
    <w:rPr>
      <w:color w:val="0000FF"/>
      <w:u w:val="single"/>
    </w:rPr>
  </w:style>
  <w:style w:type="character" w:customStyle="1" w:styleId="tabulatory">
    <w:name w:val="tabulatory"/>
    <w:basedOn w:val="Domylnaczcionkaakapitu"/>
    <w:rsid w:val="00E56816"/>
  </w:style>
  <w:style w:type="character" w:styleId="Pogrubienie">
    <w:name w:val="Strong"/>
    <w:basedOn w:val="Domylnaczcionkaakapitu"/>
    <w:uiPriority w:val="22"/>
    <w:qFormat/>
    <w:rsid w:val="00487BF2"/>
    <w:rPr>
      <w:b/>
      <w:bCs/>
    </w:rPr>
  </w:style>
  <w:style w:type="character" w:customStyle="1" w:styleId="apple-converted-space">
    <w:name w:val="apple-converted-space"/>
    <w:basedOn w:val="Domylnaczcionkaakapitu"/>
    <w:rsid w:val="00487BF2"/>
  </w:style>
  <w:style w:type="character" w:styleId="Uwydatnienie">
    <w:name w:val="Emphasis"/>
    <w:basedOn w:val="Domylnaczcionkaakapitu"/>
    <w:uiPriority w:val="20"/>
    <w:qFormat/>
    <w:rsid w:val="00487BF2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AC6D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6D64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odstawowy">
    <w:name w:val="Body Text"/>
    <w:aliases w:val="Odstęp"/>
    <w:basedOn w:val="Normalny"/>
    <w:link w:val="TekstpodstawowyZnak"/>
    <w:rsid w:val="00B12C76"/>
    <w:pPr>
      <w:spacing w:after="120"/>
    </w:pPr>
    <w:rPr>
      <w:rFonts w:eastAsia="Times New Roman"/>
      <w:lang w:eastAsia="pl-PL"/>
    </w:rPr>
  </w:style>
  <w:style w:type="character" w:customStyle="1" w:styleId="TekstpodstawowyZnak">
    <w:name w:val="Tekst podstawowy Znak"/>
    <w:aliases w:val="Odstęp Znak"/>
    <w:basedOn w:val="Domylnaczcionkaakapitu"/>
    <w:link w:val="Tekstpodstawowy"/>
    <w:rsid w:val="00B12C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rsid w:val="00B61969"/>
    <w:pPr>
      <w:widowControl w:val="0"/>
      <w:overflowPunct w:val="0"/>
      <w:autoSpaceDE w:val="0"/>
      <w:autoSpaceDN w:val="0"/>
      <w:adjustRightInd w:val="0"/>
      <w:spacing w:line="360" w:lineRule="auto"/>
      <w:jc w:val="both"/>
    </w:pPr>
    <w:rPr>
      <w:rFonts w:ascii="Arial" w:eastAsia="Times New Roman" w:hAnsi="Arial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F1C70"/>
    <w:rPr>
      <w:rFonts w:ascii="Arial" w:eastAsia="Calibri" w:hAnsi="Arial" w:cs="Arial"/>
      <w:b/>
      <w:sz w:val="24"/>
      <w:szCs w:val="24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"/>
    <w:rsid w:val="005F1C70"/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26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5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02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73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31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98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32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77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06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61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45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1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06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17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9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0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6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92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61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5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8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3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02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9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26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04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14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lex.online.wolterskluwer.pl/WKPLOnline/index.rpc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ex.online.wolterskluwer.pl/WKPLOnline/index.rpc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lex.online.wolterskluwer.pl/WKPLOnline/index.rp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x.online.wolterskluwer.pl/WKPLOnline/index.rpc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038C28-4C92-4C84-8D61-C21CFD59E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1617</Words>
  <Characters>9708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GOODRICH_piąta zmiana_2014_dostępne cyfrowo</dc:title>
  <dc:subject/>
  <dc:creator>e.kasica</dc:creator>
  <cp:keywords/>
  <dc:description/>
  <cp:lastModifiedBy>Dudzic Agnieszka</cp:lastModifiedBy>
  <cp:revision>5</cp:revision>
  <cp:lastPrinted>2014-11-21T12:42:00Z</cp:lastPrinted>
  <dcterms:created xsi:type="dcterms:W3CDTF">2023-03-28T10:52:00Z</dcterms:created>
  <dcterms:modified xsi:type="dcterms:W3CDTF">2023-03-28T11:05:00Z</dcterms:modified>
</cp:coreProperties>
</file>